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27BA" w14:textId="77777777" w:rsidR="00CE695C" w:rsidRDefault="00CE695C" w:rsidP="00CE695C">
      <w:pPr>
        <w:rPr>
          <w:rFonts w:ascii="Arial" w:hAnsi="Arial" w:cs="Arial"/>
        </w:rPr>
      </w:pPr>
      <w:r>
        <w:rPr>
          <w:rFonts w:ascii="Arial" w:hAnsi="Arial" w:cs="Arial"/>
        </w:rPr>
        <w:t xml:space="preserve">Due to retirement and expansion, we are seeking two salaried GPs, each to perform 4-8 sessions at our busy and supportive practice. We have approximately 14,000 patients over the villages of </w:t>
      </w:r>
      <w:proofErr w:type="spellStart"/>
      <w:r>
        <w:rPr>
          <w:rFonts w:ascii="Arial" w:hAnsi="Arial" w:cs="Arial"/>
        </w:rPr>
        <w:t>Bourne</w:t>
      </w:r>
      <w:proofErr w:type="spellEnd"/>
      <w:r>
        <w:rPr>
          <w:rFonts w:ascii="Arial" w:hAnsi="Arial" w:cs="Arial"/>
        </w:rPr>
        <w:t xml:space="preserve"> End and </w:t>
      </w:r>
      <w:proofErr w:type="spellStart"/>
      <w:r>
        <w:rPr>
          <w:rFonts w:ascii="Arial" w:hAnsi="Arial" w:cs="Arial"/>
        </w:rPr>
        <w:t>Wooburn</w:t>
      </w:r>
      <w:proofErr w:type="spellEnd"/>
      <w:r>
        <w:rPr>
          <w:rFonts w:ascii="Arial" w:hAnsi="Arial" w:cs="Arial"/>
        </w:rPr>
        <w:t xml:space="preserve"> Green. We are currently 4 partners and 7 salaried doctors and have a full enthusiastic team of practice nurses, health care assistants, ANP, clinical pharmacists, social </w:t>
      </w:r>
      <w:proofErr w:type="gramStart"/>
      <w:r>
        <w:rPr>
          <w:rFonts w:ascii="Arial" w:hAnsi="Arial" w:cs="Arial"/>
        </w:rPr>
        <w:t>prescribers</w:t>
      </w:r>
      <w:proofErr w:type="gramEnd"/>
      <w:r>
        <w:rPr>
          <w:rFonts w:ascii="Arial" w:hAnsi="Arial" w:cs="Arial"/>
        </w:rPr>
        <w:t xml:space="preserve"> and physiotherapists. Our physician’s assistant and paramedic provide great support for our local care homes and home visits. We work on EMIS Web and use </w:t>
      </w:r>
      <w:proofErr w:type="spellStart"/>
      <w:r>
        <w:rPr>
          <w:rFonts w:ascii="Arial" w:hAnsi="Arial" w:cs="Arial"/>
        </w:rPr>
        <w:t>Klinik</w:t>
      </w:r>
      <w:proofErr w:type="spellEnd"/>
      <w:r>
        <w:rPr>
          <w:rFonts w:ascii="Arial" w:hAnsi="Arial" w:cs="Arial"/>
        </w:rPr>
        <w:t xml:space="preserve"> triage in contracted hours.</w:t>
      </w:r>
    </w:p>
    <w:p w14:paraId="29590468" w14:textId="77777777" w:rsidR="00CE695C" w:rsidRDefault="00CE695C" w:rsidP="00CE695C">
      <w:pPr>
        <w:rPr>
          <w:rFonts w:ascii="Arial" w:hAnsi="Arial" w:cs="Arial"/>
        </w:rPr>
      </w:pPr>
    </w:p>
    <w:p w14:paraId="570ACABE" w14:textId="77777777" w:rsidR="00CE695C" w:rsidRDefault="00CE695C" w:rsidP="00CE695C">
      <w:pPr>
        <w:rPr>
          <w:rFonts w:ascii="Arial" w:hAnsi="Arial" w:cs="Arial"/>
        </w:rPr>
      </w:pPr>
      <w:r>
        <w:rPr>
          <w:rFonts w:ascii="Arial" w:hAnsi="Arial" w:cs="Arial"/>
        </w:rPr>
        <w:t>We are happy to consider applications from newly qualified or experienced GPs. Specialist interests are welcome and encouraged. The standard BMA contract is offered. Days and sessions are flexible and will involve participation in the duty doctor pro rata. Start date is also flexible. There is a generous annual leave entitlement, and salary is negotiable and dependent on experience.</w:t>
      </w:r>
    </w:p>
    <w:p w14:paraId="5410C75E" w14:textId="77777777" w:rsidR="00CE695C" w:rsidRDefault="00CE695C" w:rsidP="00CE695C">
      <w:pPr>
        <w:rPr>
          <w:rFonts w:ascii="Arial" w:hAnsi="Arial" w:cs="Arial"/>
        </w:rPr>
      </w:pPr>
    </w:p>
    <w:p w14:paraId="22BD5404" w14:textId="77777777" w:rsidR="00CE695C" w:rsidRDefault="00CE695C" w:rsidP="00CE695C">
      <w:pPr>
        <w:rPr>
          <w:rFonts w:ascii="Arial" w:hAnsi="Arial" w:cs="Arial"/>
        </w:rPr>
      </w:pPr>
      <w:proofErr w:type="spellStart"/>
      <w:r>
        <w:rPr>
          <w:rFonts w:ascii="Arial" w:hAnsi="Arial" w:cs="Arial"/>
        </w:rPr>
        <w:t>Bourne</w:t>
      </w:r>
      <w:proofErr w:type="spellEnd"/>
      <w:r>
        <w:rPr>
          <w:rFonts w:ascii="Arial" w:hAnsi="Arial" w:cs="Arial"/>
        </w:rPr>
        <w:t xml:space="preserve"> End and </w:t>
      </w:r>
      <w:proofErr w:type="spellStart"/>
      <w:r>
        <w:rPr>
          <w:rFonts w:ascii="Arial" w:hAnsi="Arial" w:cs="Arial"/>
        </w:rPr>
        <w:t>Wooburn</w:t>
      </w:r>
      <w:proofErr w:type="spellEnd"/>
      <w:r>
        <w:rPr>
          <w:rFonts w:ascii="Arial" w:hAnsi="Arial" w:cs="Arial"/>
        </w:rPr>
        <w:t xml:space="preserve"> Green are picturesque villages well situated in beautiful countryside near to the River Thames, with excellent local schools and transport connections.</w:t>
      </w:r>
    </w:p>
    <w:p w14:paraId="544CE263" w14:textId="77777777" w:rsidR="00CE695C" w:rsidRDefault="00CE695C" w:rsidP="00CE695C">
      <w:pPr>
        <w:rPr>
          <w:rFonts w:ascii="Arial" w:hAnsi="Arial" w:cs="Arial"/>
        </w:rPr>
      </w:pPr>
    </w:p>
    <w:p w14:paraId="2495CE00" w14:textId="77777777" w:rsidR="00CE695C" w:rsidRPr="007E1602" w:rsidRDefault="00CE695C" w:rsidP="00CE695C">
      <w:pPr>
        <w:rPr>
          <w:rFonts w:ascii="Arial" w:hAnsi="Arial" w:cs="Arial"/>
        </w:rPr>
      </w:pPr>
      <w:r>
        <w:rPr>
          <w:rFonts w:ascii="Arial" w:hAnsi="Arial" w:cs="Arial"/>
        </w:rPr>
        <w:t xml:space="preserve">For further information please contact Dr Victoria </w:t>
      </w:r>
      <w:proofErr w:type="spellStart"/>
      <w:r>
        <w:rPr>
          <w:rFonts w:ascii="Arial" w:hAnsi="Arial" w:cs="Arial"/>
        </w:rPr>
        <w:t>Bargate</w:t>
      </w:r>
      <w:proofErr w:type="spellEnd"/>
      <w:r>
        <w:rPr>
          <w:rFonts w:ascii="Arial" w:hAnsi="Arial" w:cs="Arial"/>
        </w:rPr>
        <w:t xml:space="preserve"> on email. Informal visits welcome.</w:t>
      </w:r>
    </w:p>
    <w:p w14:paraId="2A1FA892" w14:textId="77777777" w:rsidR="0056100D" w:rsidRDefault="0056100D"/>
    <w:sectPr w:rsidR="0056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5C"/>
    <w:rsid w:val="0056100D"/>
    <w:rsid w:val="00CE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9584"/>
  <w15:chartTrackingRefBased/>
  <w15:docId w15:val="{EB6B02EF-224A-4086-A5A1-DB97C4A9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2021-11-09T09:13:00Z</dcterms:created>
  <dcterms:modified xsi:type="dcterms:W3CDTF">2021-11-09T09:13:00Z</dcterms:modified>
</cp:coreProperties>
</file>