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EE98" w14:textId="77777777" w:rsidR="00610B19" w:rsidRDefault="00610B19" w:rsidP="00610B19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As one of the highest rated surgeries in South Oxfordshire, according to the 2019 nationwide GP survey, our surgery provides a high quality of service to patients and staff. In the last CQC inspection, we achieved outstanding in responsiveness to people’s needs and a good overall rating. </w:t>
      </w:r>
    </w:p>
    <w:p w14:paraId="778410CC" w14:textId="51C2860D" w:rsidR="00610B19" w:rsidRDefault="00610B19" w:rsidP="00610B19">
      <w:pPr>
        <w:shd w:val="clear" w:color="auto" w:fill="FFFFFF"/>
        <w:rPr>
          <w:rFonts w:ascii="Calibri" w:hAnsi="Calibri" w:cs="Calibri"/>
          <w:color w:val="222222"/>
          <w:sz w:val="24"/>
        </w:rPr>
      </w:pPr>
      <w:r>
        <w:rPr>
          <w:rFonts w:ascii="Calibri" w:hAnsi="Calibri" w:cs="Calibri"/>
          <w:b/>
          <w:color w:val="365F91"/>
          <w:sz w:val="28"/>
        </w:rPr>
        <w:t>Benefits</w:t>
      </w:r>
    </w:p>
    <w:p w14:paraId="2085653C" w14:textId="77777777" w:rsidR="00610B19" w:rsidRDefault="00610B19" w:rsidP="00610B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Young dynamic team </w:t>
      </w:r>
    </w:p>
    <w:p w14:paraId="388983D7" w14:textId="77777777" w:rsidR="00610B19" w:rsidRDefault="00610B19" w:rsidP="00610B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One to one mentoring </w:t>
      </w:r>
    </w:p>
    <w:p w14:paraId="0E93AF2B" w14:textId="77777777" w:rsidR="00610B19" w:rsidRDefault="00610B19" w:rsidP="00610B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Minimal home visits for our GPs and visits are supported by our home visiting team </w:t>
      </w:r>
    </w:p>
    <w:p w14:paraId="52B3B2DA" w14:textId="77777777" w:rsidR="00610B19" w:rsidRDefault="00610B19" w:rsidP="00610B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Morning team coffee breaks </w:t>
      </w:r>
    </w:p>
    <w:p w14:paraId="52E131CE" w14:textId="77777777" w:rsidR="00610B19" w:rsidRDefault="00610B19" w:rsidP="00610B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Scheduled break in the afternoon session </w:t>
      </w:r>
    </w:p>
    <w:p w14:paraId="24409929" w14:textId="77777777" w:rsidR="00610B19" w:rsidRDefault="00610B19" w:rsidP="00610B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We welcome input from all our staff members to drive continuous change</w:t>
      </w:r>
    </w:p>
    <w:p w14:paraId="5D406DE5" w14:textId="77777777" w:rsidR="00610B19" w:rsidRDefault="00610B19" w:rsidP="00610B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I.T. systems customised to improve GP efficiency and workload</w:t>
      </w:r>
    </w:p>
    <w:p w14:paraId="0BC4C648" w14:textId="77777777" w:rsidR="00610B19" w:rsidRDefault="00610B19" w:rsidP="00610B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Scheduled team educational meetings, which contribute to your CPD points</w:t>
      </w:r>
    </w:p>
    <w:p w14:paraId="16F774B3" w14:textId="77777777" w:rsidR="00610B19" w:rsidRDefault="00610B19" w:rsidP="00610B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Training Practice with frequent exposure to registrars and medical students </w:t>
      </w:r>
    </w:p>
    <w:p w14:paraId="2E44C7E0" w14:textId="77777777" w:rsidR="00610B19" w:rsidRDefault="00610B19" w:rsidP="00610B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Study leave, annual leave and bank holiday allowances are given </w:t>
      </w:r>
    </w:p>
    <w:p w14:paraId="1FB4B5D7" w14:textId="77777777" w:rsidR="00610B19" w:rsidRDefault="00610B19" w:rsidP="00610B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Career development pathway for salaried GPs </w:t>
      </w:r>
    </w:p>
    <w:p w14:paraId="72B0CE4C" w14:textId="77777777" w:rsidR="00610B19" w:rsidRDefault="00610B19" w:rsidP="00610B1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Patient list system available, so you get to know your patients well</w:t>
      </w:r>
    </w:p>
    <w:p w14:paraId="6A6DF83E" w14:textId="77777777" w:rsidR="00610B19" w:rsidRDefault="00610B19" w:rsidP="00610B19">
      <w:pPr>
        <w:shd w:val="clear" w:color="auto" w:fill="FFFFFF"/>
        <w:rPr>
          <w:rFonts w:ascii="Calibri" w:hAnsi="Calibri" w:cs="Calibri"/>
          <w:b/>
          <w:color w:val="365F91"/>
          <w:sz w:val="28"/>
        </w:rPr>
      </w:pPr>
    </w:p>
    <w:p w14:paraId="2B2FB84E" w14:textId="17D94428" w:rsidR="00610B19" w:rsidRDefault="00610B19" w:rsidP="00610B19">
      <w:pPr>
        <w:shd w:val="clear" w:color="auto" w:fill="FFFFFF"/>
        <w:rPr>
          <w:rFonts w:ascii="Calibri" w:hAnsi="Calibri" w:cs="Calibri"/>
          <w:color w:val="222222"/>
          <w:sz w:val="24"/>
        </w:rPr>
      </w:pPr>
      <w:r>
        <w:rPr>
          <w:rFonts w:ascii="Calibri" w:hAnsi="Calibri" w:cs="Calibri"/>
          <w:b/>
          <w:color w:val="365F91"/>
          <w:sz w:val="28"/>
        </w:rPr>
        <w:t>The Team</w:t>
      </w:r>
    </w:p>
    <w:p w14:paraId="60BE4806" w14:textId="77777777" w:rsidR="00610B19" w:rsidRDefault="00610B19" w:rsidP="00610B1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8 GP Partners</w:t>
      </w:r>
    </w:p>
    <w:p w14:paraId="7EDDF727" w14:textId="77777777" w:rsidR="00610B19" w:rsidRDefault="00610B19" w:rsidP="00610B1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2 Salaried GPs </w:t>
      </w:r>
    </w:p>
    <w:p w14:paraId="245F7F5E" w14:textId="77777777" w:rsidR="00610B19" w:rsidRDefault="00610B19" w:rsidP="00610B1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1 Clinical Pharmacist </w:t>
      </w:r>
    </w:p>
    <w:p w14:paraId="7EA5F7B6" w14:textId="77777777" w:rsidR="00610B19" w:rsidRDefault="00610B19" w:rsidP="00610B1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1 Practice Physio  </w:t>
      </w:r>
    </w:p>
    <w:p w14:paraId="401CF4A8" w14:textId="77777777" w:rsidR="00610B19" w:rsidRDefault="00610B19" w:rsidP="00610B1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6 Practice Nurses</w:t>
      </w:r>
    </w:p>
    <w:p w14:paraId="31E2AE78" w14:textId="77777777" w:rsidR="00610B19" w:rsidRDefault="00610B19" w:rsidP="00610B1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3 Health Care Assistants </w:t>
      </w:r>
    </w:p>
    <w:p w14:paraId="604BF879" w14:textId="77777777" w:rsidR="00610B19" w:rsidRDefault="00610B19" w:rsidP="00610B1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Home visiting team employed by The Federation/PCN</w:t>
      </w:r>
    </w:p>
    <w:p w14:paraId="4D34D3B0" w14:textId="05188003" w:rsidR="00610B19" w:rsidRDefault="00610B19" w:rsidP="00610B19">
      <w:pPr>
        <w:rPr>
          <w:rFonts w:ascii="Arial" w:hAnsi="Arial" w:cs="Arial"/>
        </w:rPr>
      </w:pPr>
      <w:r>
        <w:rPr>
          <w:color w:val="222222"/>
          <w:sz w:val="23"/>
          <w:szCs w:val="23"/>
        </w:rPr>
        <w:t xml:space="preserve">  </w:t>
      </w:r>
    </w:p>
    <w:p w14:paraId="7EA9E977" w14:textId="77777777" w:rsidR="00610B19" w:rsidRDefault="00610B19" w:rsidP="00610B19">
      <w:pPr>
        <w:shd w:val="clear" w:color="auto" w:fill="FFFFFF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  <w:color w:val="222222"/>
        </w:rPr>
        <w:t xml:space="preserve">We extend a warm welcome for informal discussions, virtual or in-person. To find out more information about the role and our practice, please contact our Practice Manager, Nick </w:t>
      </w:r>
      <w:proofErr w:type="spellStart"/>
      <w:r>
        <w:rPr>
          <w:rFonts w:ascii="Calibri" w:hAnsi="Calibri" w:cs="Calibri"/>
          <w:color w:val="222222"/>
        </w:rPr>
        <w:t>Regaard</w:t>
      </w:r>
      <w:proofErr w:type="spellEnd"/>
      <w:r>
        <w:rPr>
          <w:rFonts w:ascii="Calibri" w:hAnsi="Calibri" w:cs="Calibri"/>
          <w:color w:val="222222"/>
        </w:rPr>
        <w:t xml:space="preserve"> via email on </w:t>
      </w:r>
      <w:hyperlink r:id="rId5" w:history="1">
        <w:r>
          <w:rPr>
            <w:rStyle w:val="Hyperlink"/>
            <w:rFonts w:ascii="Calibri" w:hAnsi="Calibri" w:cs="Calibri"/>
          </w:rPr>
          <w:t>nick.regaard@nhs.net</w:t>
        </w:r>
      </w:hyperlink>
      <w:r>
        <w:rPr>
          <w:rFonts w:ascii="Calibri" w:hAnsi="Calibri" w:cs="Calibri"/>
        </w:rPr>
        <w:t xml:space="preserve"> </w:t>
      </w:r>
    </w:p>
    <w:sectPr w:rsidR="00610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0B9"/>
    <w:multiLevelType w:val="multilevel"/>
    <w:tmpl w:val="4538F14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88823A2"/>
    <w:multiLevelType w:val="hybridMultilevel"/>
    <w:tmpl w:val="6228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A304D"/>
    <w:multiLevelType w:val="multilevel"/>
    <w:tmpl w:val="79DC8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F7"/>
    <w:rsid w:val="00273A87"/>
    <w:rsid w:val="00610B19"/>
    <w:rsid w:val="00B41EF7"/>
    <w:rsid w:val="00D24137"/>
    <w:rsid w:val="00F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5D06"/>
  <w15:docId w15:val="{D2651D38-120B-4FA9-BDD5-589AD952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F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1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k.regaard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Regaard</dc:creator>
  <cp:lastModifiedBy>Debbie Breen</cp:lastModifiedBy>
  <cp:revision>2</cp:revision>
  <dcterms:created xsi:type="dcterms:W3CDTF">2021-07-27T08:21:00Z</dcterms:created>
  <dcterms:modified xsi:type="dcterms:W3CDTF">2021-07-27T08:21:00Z</dcterms:modified>
</cp:coreProperties>
</file>