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3C" w:rsidRPr="00293A3C" w:rsidRDefault="00293A3C" w:rsidP="007A030A">
      <w:pPr>
        <w:pStyle w:val="Title"/>
        <w:rPr>
          <w:sz w:val="28"/>
        </w:rPr>
      </w:pPr>
      <w:r>
        <w:rPr>
          <w:noProof/>
          <w:lang w:eastAsia="en-GB"/>
        </w:rPr>
        <w:drawing>
          <wp:anchor distT="0" distB="0" distL="114300" distR="114300" simplePos="0" relativeHeight="251659264" behindDoc="0" locked="0" layoutInCell="1" allowOverlap="1" wp14:anchorId="5CF95075" wp14:editId="63908A2B">
            <wp:simplePos x="0" y="0"/>
            <wp:positionH relativeFrom="column">
              <wp:posOffset>4405630</wp:posOffset>
            </wp:positionH>
            <wp:positionV relativeFrom="paragraph">
              <wp:posOffset>-801370</wp:posOffset>
            </wp:positionV>
            <wp:extent cx="1771650" cy="1133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44000"/>
                              </a14:imgEffect>
                            </a14:imgLayer>
                          </a14:imgProps>
                        </a:ext>
                        <a:ext uri="{28A0092B-C50C-407E-A947-70E740481C1C}">
                          <a14:useLocalDpi xmlns:a14="http://schemas.microsoft.com/office/drawing/2010/main" val="0"/>
                        </a:ext>
                      </a:extLst>
                    </a:blip>
                    <a:stretch>
                      <a:fillRect/>
                    </a:stretch>
                  </pic:blipFill>
                  <pic:spPr>
                    <a:xfrm>
                      <a:off x="0" y="0"/>
                      <a:ext cx="1771650" cy="1133475"/>
                    </a:xfrm>
                    <a:prstGeom prst="rect">
                      <a:avLst/>
                    </a:prstGeom>
                  </pic:spPr>
                </pic:pic>
              </a:graphicData>
            </a:graphic>
            <wp14:sizeRelH relativeFrom="page">
              <wp14:pctWidth>0</wp14:pctWidth>
            </wp14:sizeRelH>
            <wp14:sizeRelV relativeFrom="page">
              <wp14:pctHeight>0</wp14:pctHeight>
            </wp14:sizeRelV>
          </wp:anchor>
        </w:drawing>
      </w:r>
    </w:p>
    <w:p w:rsidR="00293A3C" w:rsidRPr="00293A3C" w:rsidRDefault="00293A3C" w:rsidP="007A030A">
      <w:pPr>
        <w:pStyle w:val="Title"/>
        <w:rPr>
          <w:sz w:val="44"/>
        </w:rPr>
      </w:pPr>
    </w:p>
    <w:p w:rsidR="009B7051" w:rsidRDefault="003E5AC8" w:rsidP="007A030A">
      <w:pPr>
        <w:pStyle w:val="Title"/>
      </w:pPr>
      <w:r>
        <w:t xml:space="preserve">Salaried GP </w:t>
      </w:r>
      <w:r w:rsidR="0073270D">
        <w:t>Job Description and Job Plan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6"/>
        <w:gridCol w:w="3827"/>
        <w:gridCol w:w="1843"/>
        <w:gridCol w:w="2046"/>
      </w:tblGrid>
      <w:tr w:rsidR="00772F46" w:rsidRPr="00ED7C71" w:rsidTr="00D276B5">
        <w:tc>
          <w:tcPr>
            <w:tcW w:w="1526" w:type="dxa"/>
            <w:vMerge w:val="restart"/>
            <w:shd w:val="clear" w:color="auto" w:fill="F2F2F2" w:themeFill="background1" w:themeFillShade="F2"/>
          </w:tcPr>
          <w:p w:rsidR="00772F46" w:rsidRPr="00ED7C71" w:rsidRDefault="0060242A" w:rsidP="00CC62A8">
            <w:pPr>
              <w:pStyle w:val="NoSpacing"/>
              <w:rPr>
                <w:rFonts w:ascii="Arial" w:hAnsi="Arial" w:cs="Arial"/>
                <w:sz w:val="20"/>
                <w:szCs w:val="20"/>
              </w:rPr>
            </w:pPr>
            <w:r>
              <w:rPr>
                <w:rFonts w:ascii="Arial" w:hAnsi="Arial" w:cs="Arial"/>
                <w:sz w:val="20"/>
                <w:szCs w:val="20"/>
              </w:rPr>
              <w:t>Path</w:t>
            </w:r>
          </w:p>
          <w:p w:rsidR="00772F46" w:rsidRPr="00ED7C71" w:rsidRDefault="00772F46" w:rsidP="00CC62A8">
            <w:pPr>
              <w:pStyle w:val="NoSpacing"/>
              <w:rPr>
                <w:rFonts w:ascii="Arial" w:hAnsi="Arial" w:cs="Arial"/>
                <w:sz w:val="20"/>
                <w:szCs w:val="20"/>
              </w:rPr>
            </w:pPr>
          </w:p>
        </w:tc>
        <w:tc>
          <w:tcPr>
            <w:tcW w:w="3827" w:type="dxa"/>
            <w:vMerge w:val="restart"/>
            <w:shd w:val="clear" w:color="auto" w:fill="F2F2F2" w:themeFill="background1" w:themeFillShade="F2"/>
          </w:tcPr>
          <w:p w:rsidR="00772F46" w:rsidRPr="00ED7C71" w:rsidRDefault="00772F46" w:rsidP="00CC62A8">
            <w:pPr>
              <w:pStyle w:val="NoSpacing"/>
              <w:rPr>
                <w:rFonts w:ascii="Arial" w:hAnsi="Arial" w:cs="Arial"/>
                <w:sz w:val="20"/>
                <w:szCs w:val="20"/>
              </w:rPr>
            </w:pPr>
          </w:p>
        </w:tc>
        <w:tc>
          <w:tcPr>
            <w:tcW w:w="1843" w:type="dxa"/>
            <w:shd w:val="clear" w:color="auto" w:fill="F2F2F2" w:themeFill="background1" w:themeFillShade="F2"/>
          </w:tcPr>
          <w:p w:rsidR="00772F46" w:rsidRPr="00ED7C71" w:rsidRDefault="0060242A" w:rsidP="00CC62A8">
            <w:pPr>
              <w:pStyle w:val="NoSpacing"/>
              <w:rPr>
                <w:rFonts w:ascii="Arial" w:hAnsi="Arial" w:cs="Arial"/>
                <w:sz w:val="20"/>
                <w:szCs w:val="20"/>
              </w:rPr>
            </w:pPr>
            <w:r>
              <w:rPr>
                <w:rFonts w:ascii="Arial" w:hAnsi="Arial" w:cs="Arial"/>
                <w:sz w:val="20"/>
                <w:szCs w:val="20"/>
              </w:rPr>
              <w:t>Author</w:t>
            </w:r>
          </w:p>
        </w:tc>
        <w:tc>
          <w:tcPr>
            <w:tcW w:w="2046" w:type="dxa"/>
            <w:shd w:val="clear" w:color="auto" w:fill="F2F2F2" w:themeFill="background1" w:themeFillShade="F2"/>
          </w:tcPr>
          <w:p w:rsidR="00772F46" w:rsidRDefault="005C6C4C" w:rsidP="009636C0">
            <w:pPr>
              <w:pStyle w:val="NoSpacing"/>
            </w:pPr>
            <w:proofErr w:type="spellStart"/>
            <w:r>
              <w:t>Vinesh</w:t>
            </w:r>
            <w:proofErr w:type="spellEnd"/>
            <w:r>
              <w:t xml:space="preserve"> </w:t>
            </w:r>
            <w:r w:rsidR="009636C0">
              <w:t>Mistry</w:t>
            </w:r>
          </w:p>
          <w:p w:rsidR="009636C0" w:rsidRDefault="005C6C4C" w:rsidP="009636C0">
            <w:pPr>
              <w:pStyle w:val="NoSpacing"/>
            </w:pPr>
            <w:r>
              <w:t xml:space="preserve">Julie </w:t>
            </w:r>
            <w:r w:rsidR="009636C0">
              <w:t xml:space="preserve"> Anderson</w:t>
            </w:r>
          </w:p>
          <w:p w:rsidR="009636C0" w:rsidRPr="00ED7C71" w:rsidRDefault="009636C0" w:rsidP="009636C0">
            <w:pPr>
              <w:pStyle w:val="NoSpacing"/>
            </w:pPr>
          </w:p>
        </w:tc>
      </w:tr>
      <w:tr w:rsidR="00772F46" w:rsidRPr="00ED7C71" w:rsidTr="00D276B5">
        <w:tc>
          <w:tcPr>
            <w:tcW w:w="1526" w:type="dxa"/>
            <w:vMerge/>
            <w:shd w:val="clear" w:color="auto" w:fill="F2F2F2" w:themeFill="background1" w:themeFillShade="F2"/>
          </w:tcPr>
          <w:p w:rsidR="00772F46" w:rsidRPr="00ED7C71" w:rsidRDefault="00772F46" w:rsidP="00CC62A8">
            <w:pPr>
              <w:pStyle w:val="NoSpacing"/>
              <w:rPr>
                <w:rFonts w:ascii="Arial" w:hAnsi="Arial" w:cs="Arial"/>
                <w:sz w:val="20"/>
                <w:szCs w:val="20"/>
              </w:rPr>
            </w:pPr>
          </w:p>
        </w:tc>
        <w:tc>
          <w:tcPr>
            <w:tcW w:w="3827" w:type="dxa"/>
            <w:vMerge/>
            <w:shd w:val="clear" w:color="auto" w:fill="F2F2F2" w:themeFill="background1" w:themeFillShade="F2"/>
          </w:tcPr>
          <w:p w:rsidR="00772F46" w:rsidRPr="00ED7C71" w:rsidRDefault="00772F46" w:rsidP="00CC62A8">
            <w:pPr>
              <w:pStyle w:val="NoSpacing"/>
              <w:rPr>
                <w:rFonts w:ascii="Arial" w:hAnsi="Arial" w:cs="Arial"/>
                <w:sz w:val="20"/>
                <w:szCs w:val="20"/>
              </w:rPr>
            </w:pPr>
          </w:p>
        </w:tc>
        <w:tc>
          <w:tcPr>
            <w:tcW w:w="1843" w:type="dxa"/>
            <w:shd w:val="clear" w:color="auto" w:fill="F2F2F2" w:themeFill="background1" w:themeFillShade="F2"/>
          </w:tcPr>
          <w:p w:rsidR="00772F46" w:rsidRPr="00ED7C71" w:rsidRDefault="0060242A" w:rsidP="00CC62A8">
            <w:pPr>
              <w:pStyle w:val="NoSpacing"/>
              <w:rPr>
                <w:rFonts w:ascii="Arial" w:hAnsi="Arial" w:cs="Arial"/>
                <w:sz w:val="20"/>
                <w:szCs w:val="20"/>
              </w:rPr>
            </w:pPr>
            <w:r>
              <w:rPr>
                <w:rFonts w:ascii="Arial" w:hAnsi="Arial" w:cs="Arial"/>
                <w:sz w:val="20"/>
                <w:szCs w:val="20"/>
              </w:rPr>
              <w:t>Date created</w:t>
            </w:r>
          </w:p>
        </w:tc>
        <w:tc>
          <w:tcPr>
            <w:tcW w:w="2046" w:type="dxa"/>
            <w:shd w:val="clear" w:color="auto" w:fill="F2F2F2" w:themeFill="background1" w:themeFillShade="F2"/>
          </w:tcPr>
          <w:p w:rsidR="00772F46" w:rsidRPr="00ED7C71" w:rsidRDefault="0073270D" w:rsidP="00CC62A8">
            <w:pPr>
              <w:pStyle w:val="NoSpacing"/>
            </w:pPr>
            <w:r>
              <w:t>November 2017</w:t>
            </w:r>
          </w:p>
        </w:tc>
      </w:tr>
      <w:tr w:rsidR="00D45217" w:rsidRPr="00ED7C71" w:rsidTr="00D276B5">
        <w:trPr>
          <w:trHeight w:val="136"/>
        </w:trPr>
        <w:tc>
          <w:tcPr>
            <w:tcW w:w="1526" w:type="dxa"/>
            <w:shd w:val="clear" w:color="auto" w:fill="F2F2F2" w:themeFill="background1" w:themeFillShade="F2"/>
          </w:tcPr>
          <w:p w:rsidR="00D45217" w:rsidRPr="00ED7C71" w:rsidRDefault="0060242A" w:rsidP="00CC62A8">
            <w:pPr>
              <w:pStyle w:val="NoSpacing"/>
              <w:rPr>
                <w:rFonts w:ascii="Arial" w:hAnsi="Arial" w:cs="Arial"/>
                <w:sz w:val="20"/>
                <w:szCs w:val="20"/>
              </w:rPr>
            </w:pPr>
            <w:r>
              <w:rPr>
                <w:rFonts w:ascii="Arial" w:hAnsi="Arial" w:cs="Arial"/>
                <w:sz w:val="20"/>
                <w:szCs w:val="20"/>
              </w:rPr>
              <w:t>Version</w:t>
            </w:r>
          </w:p>
        </w:tc>
        <w:tc>
          <w:tcPr>
            <w:tcW w:w="3827" w:type="dxa"/>
            <w:shd w:val="clear" w:color="auto" w:fill="F2F2F2" w:themeFill="background1" w:themeFillShade="F2"/>
          </w:tcPr>
          <w:p w:rsidR="00D45217" w:rsidRPr="00ED7C71" w:rsidRDefault="005C6C4C" w:rsidP="00CC62A8">
            <w:pPr>
              <w:pStyle w:val="NoSpacing"/>
              <w:rPr>
                <w:rFonts w:ascii="Arial" w:hAnsi="Arial" w:cs="Arial"/>
                <w:sz w:val="20"/>
                <w:szCs w:val="20"/>
              </w:rPr>
            </w:pPr>
            <w:r>
              <w:rPr>
                <w:rFonts w:ascii="Arial" w:hAnsi="Arial" w:cs="Arial"/>
                <w:sz w:val="20"/>
                <w:szCs w:val="20"/>
              </w:rPr>
              <w:t>V2</w:t>
            </w:r>
          </w:p>
        </w:tc>
        <w:tc>
          <w:tcPr>
            <w:tcW w:w="1843" w:type="dxa"/>
            <w:shd w:val="clear" w:color="auto" w:fill="F2F2F2" w:themeFill="background1" w:themeFillShade="F2"/>
          </w:tcPr>
          <w:p w:rsidR="00D45217" w:rsidRPr="00ED7C71" w:rsidRDefault="0060242A" w:rsidP="00CC62A8">
            <w:pPr>
              <w:pStyle w:val="NoSpacing"/>
              <w:rPr>
                <w:rFonts w:ascii="Arial" w:hAnsi="Arial" w:cs="Arial"/>
                <w:sz w:val="20"/>
                <w:szCs w:val="20"/>
              </w:rPr>
            </w:pPr>
            <w:r>
              <w:rPr>
                <w:rFonts w:ascii="Arial" w:hAnsi="Arial" w:cs="Arial"/>
                <w:sz w:val="20"/>
                <w:szCs w:val="20"/>
              </w:rPr>
              <w:t>Authorised by</w:t>
            </w:r>
          </w:p>
        </w:tc>
        <w:tc>
          <w:tcPr>
            <w:tcW w:w="2046" w:type="dxa"/>
            <w:shd w:val="clear" w:color="auto" w:fill="F2F2F2" w:themeFill="background1" w:themeFillShade="F2"/>
          </w:tcPr>
          <w:p w:rsidR="00D45217" w:rsidRPr="00ED7C71" w:rsidRDefault="005C6C4C" w:rsidP="00CC62A8">
            <w:pPr>
              <w:pStyle w:val="NoSpacing"/>
            </w:pPr>
            <w:r>
              <w:t xml:space="preserve">George </w:t>
            </w:r>
            <w:proofErr w:type="spellStart"/>
            <w:r>
              <w:t>Gavriel</w:t>
            </w:r>
            <w:proofErr w:type="spellEnd"/>
            <w:r>
              <w:t xml:space="preserve">, </w:t>
            </w:r>
            <w:proofErr w:type="spellStart"/>
            <w:r>
              <w:t>Nic</w:t>
            </w:r>
            <w:proofErr w:type="spellEnd"/>
            <w:r>
              <w:t xml:space="preserve"> Stewart and </w:t>
            </w:r>
            <w:proofErr w:type="spellStart"/>
            <w:r>
              <w:t>Vinesh</w:t>
            </w:r>
            <w:proofErr w:type="spellEnd"/>
            <w:r>
              <w:t xml:space="preserve"> Mistry</w:t>
            </w:r>
          </w:p>
        </w:tc>
      </w:tr>
      <w:tr w:rsidR="00D45217" w:rsidRPr="00ED7C71" w:rsidTr="00D276B5">
        <w:trPr>
          <w:trHeight w:val="136"/>
        </w:trPr>
        <w:tc>
          <w:tcPr>
            <w:tcW w:w="1526" w:type="dxa"/>
            <w:shd w:val="clear" w:color="auto" w:fill="F2F2F2" w:themeFill="background1" w:themeFillShade="F2"/>
          </w:tcPr>
          <w:p w:rsidR="00D45217" w:rsidRPr="00ED7C71" w:rsidRDefault="00D45217" w:rsidP="00CC62A8">
            <w:pPr>
              <w:pStyle w:val="NoSpacing"/>
              <w:rPr>
                <w:rFonts w:ascii="Arial" w:hAnsi="Arial" w:cs="Arial"/>
                <w:sz w:val="20"/>
                <w:szCs w:val="20"/>
              </w:rPr>
            </w:pPr>
            <w:r w:rsidRPr="00ED7C71">
              <w:rPr>
                <w:rFonts w:ascii="Arial" w:hAnsi="Arial" w:cs="Arial"/>
                <w:sz w:val="20"/>
                <w:szCs w:val="20"/>
              </w:rPr>
              <w:t>Distribution</w:t>
            </w:r>
          </w:p>
        </w:tc>
        <w:tc>
          <w:tcPr>
            <w:tcW w:w="3827" w:type="dxa"/>
            <w:shd w:val="clear" w:color="auto" w:fill="F2F2F2" w:themeFill="background1" w:themeFillShade="F2"/>
          </w:tcPr>
          <w:p w:rsidR="00D45217" w:rsidRPr="00ED7C71" w:rsidRDefault="0073270D" w:rsidP="00CC62A8">
            <w:pPr>
              <w:pStyle w:val="NoSpacing"/>
              <w:rPr>
                <w:rFonts w:ascii="Arial" w:hAnsi="Arial" w:cs="Arial"/>
                <w:sz w:val="20"/>
                <w:szCs w:val="20"/>
              </w:rPr>
            </w:pPr>
            <w:r>
              <w:rPr>
                <w:rFonts w:ascii="Arial" w:hAnsi="Arial" w:cs="Arial"/>
                <w:sz w:val="20"/>
                <w:szCs w:val="20"/>
              </w:rPr>
              <w:t>Salaried GP</w:t>
            </w:r>
          </w:p>
        </w:tc>
        <w:tc>
          <w:tcPr>
            <w:tcW w:w="1843" w:type="dxa"/>
            <w:shd w:val="clear" w:color="auto" w:fill="F2F2F2" w:themeFill="background1" w:themeFillShade="F2"/>
          </w:tcPr>
          <w:p w:rsidR="00D45217" w:rsidRPr="00ED7C71" w:rsidRDefault="0060242A" w:rsidP="00CC62A8">
            <w:pPr>
              <w:pStyle w:val="NoSpacing"/>
              <w:rPr>
                <w:rFonts w:ascii="Arial" w:hAnsi="Arial" w:cs="Arial"/>
                <w:sz w:val="20"/>
                <w:szCs w:val="20"/>
              </w:rPr>
            </w:pPr>
            <w:r>
              <w:rPr>
                <w:rFonts w:ascii="Arial" w:hAnsi="Arial" w:cs="Arial"/>
                <w:sz w:val="20"/>
                <w:szCs w:val="20"/>
              </w:rPr>
              <w:t>Last Reviewed</w:t>
            </w:r>
          </w:p>
        </w:tc>
        <w:tc>
          <w:tcPr>
            <w:tcW w:w="2046" w:type="dxa"/>
            <w:shd w:val="clear" w:color="auto" w:fill="F2F2F2" w:themeFill="background1" w:themeFillShade="F2"/>
          </w:tcPr>
          <w:p w:rsidR="00D45217" w:rsidRPr="00ED7C71" w:rsidRDefault="0073270D" w:rsidP="00CC62A8">
            <w:pPr>
              <w:pStyle w:val="NoSpacing"/>
            </w:pPr>
            <w:r>
              <w:t>March 2018</w:t>
            </w:r>
          </w:p>
        </w:tc>
      </w:tr>
    </w:tbl>
    <w:p w:rsidR="007A030A" w:rsidRPr="00ED7C71" w:rsidRDefault="007A030A" w:rsidP="007A030A"/>
    <w:p w:rsidR="007A030A" w:rsidRPr="00ED7C71" w:rsidRDefault="007A030A" w:rsidP="00E32AD4">
      <w:pPr>
        <w:pStyle w:val="TableHeader"/>
      </w:pPr>
      <w:r w:rsidRPr="00ED7C71">
        <w:t>Document Revision</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138"/>
        <w:gridCol w:w="1381"/>
        <w:gridCol w:w="6723"/>
      </w:tblGrid>
      <w:tr w:rsidR="007A030A" w:rsidRPr="00ED7C71" w:rsidTr="007A030A">
        <w:trPr>
          <w:trHeight w:val="290"/>
        </w:trPr>
        <w:tc>
          <w:tcPr>
            <w:tcW w:w="616" w:type="pct"/>
            <w:tcBorders>
              <w:top w:val="single" w:sz="2" w:space="0" w:color="000000"/>
              <w:bottom w:val="single" w:sz="2" w:space="0" w:color="000000"/>
              <w:right w:val="nil"/>
            </w:tcBorders>
            <w:shd w:val="clear" w:color="auto" w:fill="F2F2F2" w:themeFill="background1" w:themeFillShade="F2"/>
          </w:tcPr>
          <w:p w:rsidR="007A030A" w:rsidRPr="00ED7C71" w:rsidRDefault="007A030A" w:rsidP="00442109">
            <w:pPr>
              <w:pStyle w:val="TableHeader"/>
              <w:rPr>
                <w:b w:val="0"/>
                <w:sz w:val="20"/>
                <w:szCs w:val="20"/>
                <w:lang w:val="en-GB"/>
              </w:rPr>
            </w:pPr>
            <w:r w:rsidRPr="00ED7C71">
              <w:rPr>
                <w:b w:val="0"/>
                <w:sz w:val="20"/>
                <w:szCs w:val="20"/>
                <w:lang w:val="en-GB"/>
              </w:rPr>
              <w:t>Version</w:t>
            </w:r>
          </w:p>
        </w:tc>
        <w:tc>
          <w:tcPr>
            <w:tcW w:w="747" w:type="pct"/>
            <w:tcBorders>
              <w:top w:val="single" w:sz="2" w:space="0" w:color="000000"/>
              <w:left w:val="nil"/>
              <w:bottom w:val="single" w:sz="2" w:space="0" w:color="000000"/>
              <w:right w:val="nil"/>
            </w:tcBorders>
            <w:shd w:val="clear" w:color="auto" w:fill="F2F2F2" w:themeFill="background1" w:themeFillShade="F2"/>
          </w:tcPr>
          <w:p w:rsidR="007A030A" w:rsidRPr="00ED7C71" w:rsidRDefault="007A030A" w:rsidP="00442109">
            <w:pPr>
              <w:pStyle w:val="TableHeader"/>
              <w:rPr>
                <w:b w:val="0"/>
                <w:sz w:val="20"/>
                <w:szCs w:val="20"/>
                <w:lang w:val="en-GB"/>
              </w:rPr>
            </w:pPr>
            <w:r w:rsidRPr="00ED7C71">
              <w:rPr>
                <w:b w:val="0"/>
                <w:sz w:val="20"/>
                <w:szCs w:val="20"/>
                <w:lang w:val="en-GB"/>
              </w:rPr>
              <w:t>Date</w:t>
            </w:r>
          </w:p>
        </w:tc>
        <w:tc>
          <w:tcPr>
            <w:tcW w:w="3637" w:type="pct"/>
            <w:tcBorders>
              <w:top w:val="single" w:sz="2" w:space="0" w:color="000000"/>
              <w:left w:val="nil"/>
              <w:bottom w:val="single" w:sz="2" w:space="0" w:color="000000"/>
            </w:tcBorders>
            <w:shd w:val="clear" w:color="auto" w:fill="F2F2F2" w:themeFill="background1" w:themeFillShade="F2"/>
          </w:tcPr>
          <w:p w:rsidR="007A030A" w:rsidRPr="00ED7C71" w:rsidRDefault="007A030A" w:rsidP="00442109">
            <w:pPr>
              <w:pStyle w:val="TableHeader"/>
              <w:rPr>
                <w:b w:val="0"/>
                <w:sz w:val="20"/>
                <w:szCs w:val="20"/>
                <w:lang w:val="en-GB"/>
              </w:rPr>
            </w:pPr>
            <w:r w:rsidRPr="00ED7C71">
              <w:rPr>
                <w:b w:val="0"/>
                <w:sz w:val="20"/>
                <w:szCs w:val="20"/>
                <w:lang w:val="en-GB"/>
              </w:rPr>
              <w:t>Summary of Changes</w:t>
            </w:r>
          </w:p>
        </w:tc>
      </w:tr>
      <w:tr w:rsidR="007A030A" w:rsidTr="007A030A">
        <w:trPr>
          <w:trHeight w:val="290"/>
        </w:trPr>
        <w:tc>
          <w:tcPr>
            <w:tcW w:w="616" w:type="pct"/>
            <w:tcBorders>
              <w:top w:val="single" w:sz="2" w:space="0" w:color="000000"/>
              <w:right w:val="single" w:sz="2" w:space="0" w:color="B9B9B9"/>
            </w:tcBorders>
            <w:shd w:val="clear" w:color="auto" w:fill="F2F2F2" w:themeFill="background1" w:themeFillShade="F2"/>
          </w:tcPr>
          <w:p w:rsidR="007A030A" w:rsidRPr="007A030A" w:rsidRDefault="005C6C4C" w:rsidP="00442109">
            <w:pPr>
              <w:pStyle w:val="TableText"/>
              <w:jc w:val="center"/>
              <w:rPr>
                <w:sz w:val="20"/>
                <w:szCs w:val="20"/>
              </w:rPr>
            </w:pPr>
            <w:r>
              <w:rPr>
                <w:sz w:val="20"/>
                <w:szCs w:val="20"/>
              </w:rPr>
              <w:t>V2</w:t>
            </w:r>
          </w:p>
        </w:tc>
        <w:tc>
          <w:tcPr>
            <w:tcW w:w="747" w:type="pct"/>
            <w:tcBorders>
              <w:top w:val="single" w:sz="2" w:space="0" w:color="000000"/>
              <w:left w:val="single" w:sz="2" w:space="0" w:color="B9B9B9"/>
              <w:right w:val="single" w:sz="2" w:space="0" w:color="B9B9B9"/>
            </w:tcBorders>
            <w:shd w:val="clear" w:color="auto" w:fill="F2F2F2" w:themeFill="background1" w:themeFillShade="F2"/>
          </w:tcPr>
          <w:p w:rsidR="007A030A" w:rsidRPr="007A030A" w:rsidRDefault="005C6C4C" w:rsidP="00442109">
            <w:pPr>
              <w:pStyle w:val="TableText"/>
              <w:rPr>
                <w:sz w:val="20"/>
                <w:szCs w:val="20"/>
              </w:rPr>
            </w:pPr>
            <w:r>
              <w:rPr>
                <w:sz w:val="20"/>
                <w:szCs w:val="20"/>
              </w:rPr>
              <w:t>30/06/2020</w:t>
            </w:r>
          </w:p>
        </w:tc>
        <w:tc>
          <w:tcPr>
            <w:tcW w:w="3637" w:type="pct"/>
            <w:tcBorders>
              <w:top w:val="single" w:sz="2" w:space="0" w:color="000000"/>
              <w:left w:val="single" w:sz="2" w:space="0" w:color="B9B9B9"/>
            </w:tcBorders>
            <w:shd w:val="clear" w:color="auto" w:fill="F2F2F2" w:themeFill="background1" w:themeFillShade="F2"/>
          </w:tcPr>
          <w:p w:rsidR="007A030A" w:rsidRPr="007A030A" w:rsidRDefault="005C6C4C" w:rsidP="00442109">
            <w:pPr>
              <w:pStyle w:val="TableText"/>
              <w:rPr>
                <w:sz w:val="20"/>
                <w:szCs w:val="20"/>
              </w:rPr>
            </w:pPr>
            <w:r>
              <w:rPr>
                <w:sz w:val="20"/>
                <w:szCs w:val="20"/>
              </w:rPr>
              <w:t>Includes changes to appointments as a consequence of COVID-19 Outbreak</w:t>
            </w:r>
          </w:p>
        </w:tc>
      </w:tr>
    </w:tbl>
    <w:p w:rsidR="007A030A" w:rsidRDefault="007A030A" w:rsidP="007A030A"/>
    <w:sdt>
      <w:sdtPr>
        <w:rPr>
          <w:rFonts w:eastAsiaTheme="minorHAnsi" w:cstheme="minorBidi"/>
          <w:color w:val="auto"/>
        </w:rPr>
        <w:id w:val="1772826283"/>
        <w:docPartObj>
          <w:docPartGallery w:val="Table of Contents"/>
          <w:docPartUnique/>
        </w:docPartObj>
      </w:sdtPr>
      <w:sdtEndPr>
        <w:rPr>
          <w:b w:val="0"/>
          <w:bCs w:val="0"/>
        </w:rPr>
      </w:sdtEndPr>
      <w:sdtContent>
        <w:p w:rsidR="00333380" w:rsidRDefault="00333380" w:rsidP="00EB1FB4">
          <w:pPr>
            <w:pStyle w:val="TOCHeading"/>
          </w:pPr>
          <w:r>
            <w:t>Contents</w:t>
          </w:r>
        </w:p>
        <w:p w:rsidR="00333380" w:rsidRDefault="0033338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09235710" w:history="1">
            <w:r w:rsidRPr="00CE03C2">
              <w:rPr>
                <w:rStyle w:val="Hyperlink"/>
                <w:rFonts w:eastAsia="Times New Roman"/>
                <w:noProof/>
              </w:rPr>
              <w:t>Job summary:</w:t>
            </w:r>
            <w:r>
              <w:rPr>
                <w:noProof/>
                <w:webHidden/>
              </w:rPr>
              <w:tab/>
            </w:r>
            <w:r>
              <w:rPr>
                <w:noProof/>
                <w:webHidden/>
              </w:rPr>
              <w:fldChar w:fldCharType="begin"/>
            </w:r>
            <w:r>
              <w:rPr>
                <w:noProof/>
                <w:webHidden/>
              </w:rPr>
              <w:instrText xml:space="preserve"> PAGEREF _Toc509235710 \h </w:instrText>
            </w:r>
            <w:r>
              <w:rPr>
                <w:noProof/>
                <w:webHidden/>
              </w:rPr>
            </w:r>
            <w:r>
              <w:rPr>
                <w:noProof/>
                <w:webHidden/>
              </w:rPr>
              <w:fldChar w:fldCharType="separate"/>
            </w:r>
            <w:r w:rsidR="00602E15">
              <w:rPr>
                <w:noProof/>
                <w:webHidden/>
              </w:rPr>
              <w:t>2</w:t>
            </w:r>
            <w:r>
              <w:rPr>
                <w:noProof/>
                <w:webHidden/>
              </w:rPr>
              <w:fldChar w:fldCharType="end"/>
            </w:r>
          </w:hyperlink>
        </w:p>
        <w:p w:rsidR="00333380" w:rsidRDefault="00EB1FB4">
          <w:pPr>
            <w:pStyle w:val="TOC1"/>
            <w:tabs>
              <w:tab w:val="right" w:leader="dot" w:pos="9016"/>
            </w:tabs>
            <w:rPr>
              <w:rFonts w:eastAsiaTheme="minorEastAsia"/>
              <w:noProof/>
              <w:lang w:eastAsia="en-GB"/>
            </w:rPr>
          </w:pPr>
          <w:hyperlink w:anchor="_Toc509235711" w:history="1">
            <w:r w:rsidR="00333380" w:rsidRPr="00CE03C2">
              <w:rPr>
                <w:rStyle w:val="Hyperlink"/>
                <w:rFonts w:eastAsia="Times New Roman"/>
                <w:noProof/>
              </w:rPr>
              <w:t>As a salaried GP, you are entitled to:</w:t>
            </w:r>
            <w:r w:rsidR="00333380">
              <w:rPr>
                <w:noProof/>
                <w:webHidden/>
              </w:rPr>
              <w:tab/>
            </w:r>
            <w:r w:rsidR="00333380">
              <w:rPr>
                <w:noProof/>
                <w:webHidden/>
              </w:rPr>
              <w:fldChar w:fldCharType="begin"/>
            </w:r>
            <w:r w:rsidR="00333380">
              <w:rPr>
                <w:noProof/>
                <w:webHidden/>
              </w:rPr>
              <w:instrText xml:space="preserve"> PAGEREF _Toc509235711 \h </w:instrText>
            </w:r>
            <w:r w:rsidR="00333380">
              <w:rPr>
                <w:noProof/>
                <w:webHidden/>
              </w:rPr>
            </w:r>
            <w:r w:rsidR="00333380">
              <w:rPr>
                <w:noProof/>
                <w:webHidden/>
              </w:rPr>
              <w:fldChar w:fldCharType="separate"/>
            </w:r>
            <w:r w:rsidR="00602E15">
              <w:rPr>
                <w:noProof/>
                <w:webHidden/>
              </w:rPr>
              <w:t>2</w:t>
            </w:r>
            <w:r w:rsidR="00333380">
              <w:rPr>
                <w:noProof/>
                <w:webHidden/>
              </w:rPr>
              <w:fldChar w:fldCharType="end"/>
            </w:r>
          </w:hyperlink>
        </w:p>
        <w:p w:rsidR="00333380" w:rsidRDefault="00EB1FB4">
          <w:pPr>
            <w:pStyle w:val="TOC1"/>
            <w:tabs>
              <w:tab w:val="right" w:leader="dot" w:pos="9016"/>
            </w:tabs>
            <w:rPr>
              <w:rFonts w:eastAsiaTheme="minorEastAsia"/>
              <w:noProof/>
              <w:lang w:eastAsia="en-GB"/>
            </w:rPr>
          </w:pPr>
          <w:hyperlink w:anchor="_Toc509235712" w:history="1">
            <w:r w:rsidR="00333380" w:rsidRPr="00CE03C2">
              <w:rPr>
                <w:rStyle w:val="Hyperlink"/>
                <w:rFonts w:eastAsia="Times New Roman"/>
                <w:noProof/>
              </w:rPr>
              <w:t>As a salaried GP, your duties will include:</w:t>
            </w:r>
            <w:r w:rsidR="00333380">
              <w:rPr>
                <w:noProof/>
                <w:webHidden/>
              </w:rPr>
              <w:tab/>
            </w:r>
            <w:r w:rsidR="00333380">
              <w:rPr>
                <w:noProof/>
                <w:webHidden/>
              </w:rPr>
              <w:fldChar w:fldCharType="begin"/>
            </w:r>
            <w:r w:rsidR="00333380">
              <w:rPr>
                <w:noProof/>
                <w:webHidden/>
              </w:rPr>
              <w:instrText xml:space="preserve"> PAGEREF _Toc509235712 \h </w:instrText>
            </w:r>
            <w:r w:rsidR="00333380">
              <w:rPr>
                <w:noProof/>
                <w:webHidden/>
              </w:rPr>
            </w:r>
            <w:r w:rsidR="00333380">
              <w:rPr>
                <w:noProof/>
                <w:webHidden/>
              </w:rPr>
              <w:fldChar w:fldCharType="separate"/>
            </w:r>
            <w:r w:rsidR="00602E15">
              <w:rPr>
                <w:noProof/>
                <w:webHidden/>
              </w:rPr>
              <w:t>2</w:t>
            </w:r>
            <w:r w:rsidR="00333380">
              <w:rPr>
                <w:noProof/>
                <w:webHidden/>
              </w:rPr>
              <w:fldChar w:fldCharType="end"/>
            </w:r>
          </w:hyperlink>
        </w:p>
        <w:p w:rsidR="00333380" w:rsidRDefault="00EB1FB4">
          <w:pPr>
            <w:pStyle w:val="TOC1"/>
            <w:tabs>
              <w:tab w:val="right" w:leader="dot" w:pos="9016"/>
            </w:tabs>
            <w:rPr>
              <w:rFonts w:eastAsiaTheme="minorEastAsia"/>
              <w:noProof/>
              <w:lang w:eastAsia="en-GB"/>
            </w:rPr>
          </w:pPr>
          <w:hyperlink w:anchor="_Toc509235713" w:history="1">
            <w:r w:rsidR="00333380" w:rsidRPr="00CE03C2">
              <w:rPr>
                <w:rStyle w:val="Hyperlink"/>
                <w:rFonts w:eastAsia="Times New Roman"/>
                <w:noProof/>
              </w:rPr>
              <w:t>Other responsibilities within the organisation:</w:t>
            </w:r>
            <w:r w:rsidR="00333380">
              <w:rPr>
                <w:noProof/>
                <w:webHidden/>
              </w:rPr>
              <w:tab/>
            </w:r>
            <w:r w:rsidR="00333380">
              <w:rPr>
                <w:noProof/>
                <w:webHidden/>
              </w:rPr>
              <w:fldChar w:fldCharType="begin"/>
            </w:r>
            <w:r w:rsidR="00333380">
              <w:rPr>
                <w:noProof/>
                <w:webHidden/>
              </w:rPr>
              <w:instrText xml:space="preserve"> PAGEREF _Toc509235713 \h </w:instrText>
            </w:r>
            <w:r w:rsidR="00333380">
              <w:rPr>
                <w:noProof/>
                <w:webHidden/>
              </w:rPr>
            </w:r>
            <w:r w:rsidR="00333380">
              <w:rPr>
                <w:noProof/>
                <w:webHidden/>
              </w:rPr>
              <w:fldChar w:fldCharType="separate"/>
            </w:r>
            <w:r w:rsidR="00602E15">
              <w:rPr>
                <w:noProof/>
                <w:webHidden/>
              </w:rPr>
              <w:t>3</w:t>
            </w:r>
            <w:r w:rsidR="00333380">
              <w:rPr>
                <w:noProof/>
                <w:webHidden/>
              </w:rPr>
              <w:fldChar w:fldCharType="end"/>
            </w:r>
          </w:hyperlink>
        </w:p>
        <w:p w:rsidR="00333380" w:rsidRDefault="00EB1FB4">
          <w:pPr>
            <w:pStyle w:val="TOC1"/>
            <w:tabs>
              <w:tab w:val="right" w:leader="dot" w:pos="9016"/>
            </w:tabs>
            <w:rPr>
              <w:rFonts w:eastAsiaTheme="minorEastAsia"/>
              <w:noProof/>
              <w:lang w:eastAsia="en-GB"/>
            </w:rPr>
          </w:pPr>
          <w:hyperlink w:anchor="_Toc509235714" w:history="1">
            <w:r w:rsidR="00333380" w:rsidRPr="00CE03C2">
              <w:rPr>
                <w:rStyle w:val="Hyperlink"/>
                <w:rFonts w:eastAsia="Times New Roman"/>
                <w:noProof/>
              </w:rPr>
              <w:t>Confidentiality:</w:t>
            </w:r>
            <w:r w:rsidR="00333380">
              <w:rPr>
                <w:noProof/>
                <w:webHidden/>
              </w:rPr>
              <w:tab/>
            </w:r>
            <w:r w:rsidR="00333380">
              <w:rPr>
                <w:noProof/>
                <w:webHidden/>
              </w:rPr>
              <w:fldChar w:fldCharType="begin"/>
            </w:r>
            <w:r w:rsidR="00333380">
              <w:rPr>
                <w:noProof/>
                <w:webHidden/>
              </w:rPr>
              <w:instrText xml:space="preserve"> PAGEREF _Toc509235714 \h </w:instrText>
            </w:r>
            <w:r w:rsidR="00333380">
              <w:rPr>
                <w:noProof/>
                <w:webHidden/>
              </w:rPr>
            </w:r>
            <w:r w:rsidR="00333380">
              <w:rPr>
                <w:noProof/>
                <w:webHidden/>
              </w:rPr>
              <w:fldChar w:fldCharType="separate"/>
            </w:r>
            <w:r w:rsidR="00602E15">
              <w:rPr>
                <w:noProof/>
                <w:webHidden/>
              </w:rPr>
              <w:t>4</w:t>
            </w:r>
            <w:r w:rsidR="00333380">
              <w:rPr>
                <w:noProof/>
                <w:webHidden/>
              </w:rPr>
              <w:fldChar w:fldCharType="end"/>
            </w:r>
          </w:hyperlink>
        </w:p>
        <w:p w:rsidR="00333380" w:rsidRDefault="00EB1FB4">
          <w:pPr>
            <w:pStyle w:val="TOC1"/>
            <w:tabs>
              <w:tab w:val="right" w:leader="dot" w:pos="9016"/>
            </w:tabs>
            <w:rPr>
              <w:rFonts w:eastAsiaTheme="minorEastAsia"/>
              <w:noProof/>
              <w:lang w:eastAsia="en-GB"/>
            </w:rPr>
          </w:pPr>
          <w:hyperlink w:anchor="_Toc509235715" w:history="1">
            <w:r w:rsidR="00333380" w:rsidRPr="00CE03C2">
              <w:rPr>
                <w:rStyle w:val="Hyperlink"/>
                <w:rFonts w:eastAsia="Times New Roman"/>
                <w:noProof/>
              </w:rPr>
              <w:t>Health &amp; safety:</w:t>
            </w:r>
            <w:r w:rsidR="00333380">
              <w:rPr>
                <w:noProof/>
                <w:webHidden/>
              </w:rPr>
              <w:tab/>
            </w:r>
            <w:r w:rsidR="00333380">
              <w:rPr>
                <w:noProof/>
                <w:webHidden/>
              </w:rPr>
              <w:fldChar w:fldCharType="begin"/>
            </w:r>
            <w:r w:rsidR="00333380">
              <w:rPr>
                <w:noProof/>
                <w:webHidden/>
              </w:rPr>
              <w:instrText xml:space="preserve"> PAGEREF _Toc509235715 \h </w:instrText>
            </w:r>
            <w:r w:rsidR="00333380">
              <w:rPr>
                <w:noProof/>
                <w:webHidden/>
              </w:rPr>
            </w:r>
            <w:r w:rsidR="00333380">
              <w:rPr>
                <w:noProof/>
                <w:webHidden/>
              </w:rPr>
              <w:fldChar w:fldCharType="separate"/>
            </w:r>
            <w:r w:rsidR="00602E15">
              <w:rPr>
                <w:noProof/>
                <w:webHidden/>
              </w:rPr>
              <w:t>4</w:t>
            </w:r>
            <w:r w:rsidR="00333380">
              <w:rPr>
                <w:noProof/>
                <w:webHidden/>
              </w:rPr>
              <w:fldChar w:fldCharType="end"/>
            </w:r>
          </w:hyperlink>
        </w:p>
        <w:p w:rsidR="00333380" w:rsidRDefault="00EB1FB4">
          <w:pPr>
            <w:pStyle w:val="TOC1"/>
            <w:tabs>
              <w:tab w:val="right" w:leader="dot" w:pos="9016"/>
            </w:tabs>
            <w:rPr>
              <w:rFonts w:eastAsiaTheme="minorEastAsia"/>
              <w:noProof/>
              <w:lang w:eastAsia="en-GB"/>
            </w:rPr>
          </w:pPr>
          <w:hyperlink w:anchor="_Toc509235716" w:history="1">
            <w:r w:rsidR="00333380" w:rsidRPr="00CE03C2">
              <w:rPr>
                <w:rStyle w:val="Hyperlink"/>
                <w:rFonts w:eastAsia="Times New Roman"/>
                <w:noProof/>
              </w:rPr>
              <w:t>Equality and diversity:</w:t>
            </w:r>
            <w:r w:rsidR="00333380">
              <w:rPr>
                <w:noProof/>
                <w:webHidden/>
              </w:rPr>
              <w:tab/>
            </w:r>
            <w:r w:rsidR="00333380">
              <w:rPr>
                <w:noProof/>
                <w:webHidden/>
              </w:rPr>
              <w:fldChar w:fldCharType="begin"/>
            </w:r>
            <w:r w:rsidR="00333380">
              <w:rPr>
                <w:noProof/>
                <w:webHidden/>
              </w:rPr>
              <w:instrText xml:space="preserve"> PAGEREF _Toc509235716 \h </w:instrText>
            </w:r>
            <w:r w:rsidR="00333380">
              <w:rPr>
                <w:noProof/>
                <w:webHidden/>
              </w:rPr>
            </w:r>
            <w:r w:rsidR="00333380">
              <w:rPr>
                <w:noProof/>
                <w:webHidden/>
              </w:rPr>
              <w:fldChar w:fldCharType="separate"/>
            </w:r>
            <w:r w:rsidR="00602E15">
              <w:rPr>
                <w:noProof/>
                <w:webHidden/>
              </w:rPr>
              <w:t>5</w:t>
            </w:r>
            <w:r w:rsidR="00333380">
              <w:rPr>
                <w:noProof/>
                <w:webHidden/>
              </w:rPr>
              <w:fldChar w:fldCharType="end"/>
            </w:r>
          </w:hyperlink>
        </w:p>
        <w:p w:rsidR="00333380" w:rsidRDefault="00EB1FB4">
          <w:pPr>
            <w:pStyle w:val="TOC1"/>
            <w:tabs>
              <w:tab w:val="right" w:leader="dot" w:pos="9016"/>
            </w:tabs>
            <w:rPr>
              <w:rFonts w:eastAsiaTheme="minorEastAsia"/>
              <w:noProof/>
              <w:lang w:eastAsia="en-GB"/>
            </w:rPr>
          </w:pPr>
          <w:hyperlink w:anchor="_Toc509235717" w:history="1">
            <w:r w:rsidR="00333380" w:rsidRPr="00CE03C2">
              <w:rPr>
                <w:rStyle w:val="Hyperlink"/>
                <w:rFonts w:eastAsia="Times New Roman"/>
                <w:noProof/>
              </w:rPr>
              <w:t>Personal/professional development:</w:t>
            </w:r>
            <w:r w:rsidR="00333380">
              <w:rPr>
                <w:noProof/>
                <w:webHidden/>
              </w:rPr>
              <w:tab/>
            </w:r>
            <w:r w:rsidR="00333380">
              <w:rPr>
                <w:noProof/>
                <w:webHidden/>
              </w:rPr>
              <w:fldChar w:fldCharType="begin"/>
            </w:r>
            <w:r w:rsidR="00333380">
              <w:rPr>
                <w:noProof/>
                <w:webHidden/>
              </w:rPr>
              <w:instrText xml:space="preserve"> PAGEREF _Toc509235717 \h </w:instrText>
            </w:r>
            <w:r w:rsidR="00333380">
              <w:rPr>
                <w:noProof/>
                <w:webHidden/>
              </w:rPr>
            </w:r>
            <w:r w:rsidR="00333380">
              <w:rPr>
                <w:noProof/>
                <w:webHidden/>
              </w:rPr>
              <w:fldChar w:fldCharType="separate"/>
            </w:r>
            <w:r w:rsidR="00602E15">
              <w:rPr>
                <w:noProof/>
                <w:webHidden/>
              </w:rPr>
              <w:t>5</w:t>
            </w:r>
            <w:r w:rsidR="00333380">
              <w:rPr>
                <w:noProof/>
                <w:webHidden/>
              </w:rPr>
              <w:fldChar w:fldCharType="end"/>
            </w:r>
          </w:hyperlink>
        </w:p>
        <w:p w:rsidR="00333380" w:rsidRDefault="00EB1FB4">
          <w:pPr>
            <w:pStyle w:val="TOC1"/>
            <w:tabs>
              <w:tab w:val="right" w:leader="dot" w:pos="9016"/>
            </w:tabs>
            <w:rPr>
              <w:rFonts w:eastAsiaTheme="minorEastAsia"/>
              <w:noProof/>
              <w:lang w:eastAsia="en-GB"/>
            </w:rPr>
          </w:pPr>
          <w:hyperlink w:anchor="_Toc509235718" w:history="1">
            <w:r w:rsidR="00333380" w:rsidRPr="00CE03C2">
              <w:rPr>
                <w:rStyle w:val="Hyperlink"/>
                <w:rFonts w:eastAsia="Times New Roman"/>
                <w:noProof/>
              </w:rPr>
              <w:t>Quality:</w:t>
            </w:r>
            <w:r w:rsidR="00333380">
              <w:rPr>
                <w:noProof/>
                <w:webHidden/>
              </w:rPr>
              <w:tab/>
            </w:r>
            <w:r w:rsidR="00333380">
              <w:rPr>
                <w:noProof/>
                <w:webHidden/>
              </w:rPr>
              <w:fldChar w:fldCharType="begin"/>
            </w:r>
            <w:r w:rsidR="00333380">
              <w:rPr>
                <w:noProof/>
                <w:webHidden/>
              </w:rPr>
              <w:instrText xml:space="preserve"> PAGEREF _Toc509235718 \h </w:instrText>
            </w:r>
            <w:r w:rsidR="00333380">
              <w:rPr>
                <w:noProof/>
                <w:webHidden/>
              </w:rPr>
            </w:r>
            <w:r w:rsidR="00333380">
              <w:rPr>
                <w:noProof/>
                <w:webHidden/>
              </w:rPr>
              <w:fldChar w:fldCharType="separate"/>
            </w:r>
            <w:r w:rsidR="00602E15">
              <w:rPr>
                <w:noProof/>
                <w:webHidden/>
              </w:rPr>
              <w:t>6</w:t>
            </w:r>
            <w:r w:rsidR="00333380">
              <w:rPr>
                <w:noProof/>
                <w:webHidden/>
              </w:rPr>
              <w:fldChar w:fldCharType="end"/>
            </w:r>
          </w:hyperlink>
        </w:p>
        <w:p w:rsidR="00333380" w:rsidRDefault="00EB1FB4">
          <w:pPr>
            <w:pStyle w:val="TOC1"/>
            <w:tabs>
              <w:tab w:val="right" w:leader="dot" w:pos="9016"/>
            </w:tabs>
            <w:rPr>
              <w:rFonts w:eastAsiaTheme="minorEastAsia"/>
              <w:noProof/>
              <w:lang w:eastAsia="en-GB"/>
            </w:rPr>
          </w:pPr>
          <w:hyperlink w:anchor="_Toc509235719" w:history="1">
            <w:r w:rsidR="00333380" w:rsidRPr="00CE03C2">
              <w:rPr>
                <w:rStyle w:val="Hyperlink"/>
                <w:rFonts w:eastAsia="Times New Roman"/>
                <w:noProof/>
              </w:rPr>
              <w:t>Communication:</w:t>
            </w:r>
            <w:r w:rsidR="00333380">
              <w:rPr>
                <w:noProof/>
                <w:webHidden/>
              </w:rPr>
              <w:tab/>
            </w:r>
            <w:r w:rsidR="00333380">
              <w:rPr>
                <w:noProof/>
                <w:webHidden/>
              </w:rPr>
              <w:fldChar w:fldCharType="begin"/>
            </w:r>
            <w:r w:rsidR="00333380">
              <w:rPr>
                <w:noProof/>
                <w:webHidden/>
              </w:rPr>
              <w:instrText xml:space="preserve"> PAGEREF _Toc509235719 \h </w:instrText>
            </w:r>
            <w:r w:rsidR="00333380">
              <w:rPr>
                <w:noProof/>
                <w:webHidden/>
              </w:rPr>
            </w:r>
            <w:r w:rsidR="00333380">
              <w:rPr>
                <w:noProof/>
                <w:webHidden/>
              </w:rPr>
              <w:fldChar w:fldCharType="separate"/>
            </w:r>
            <w:r w:rsidR="00602E15">
              <w:rPr>
                <w:noProof/>
                <w:webHidden/>
              </w:rPr>
              <w:t>6</w:t>
            </w:r>
            <w:r w:rsidR="00333380">
              <w:rPr>
                <w:noProof/>
                <w:webHidden/>
              </w:rPr>
              <w:fldChar w:fldCharType="end"/>
            </w:r>
          </w:hyperlink>
        </w:p>
        <w:p w:rsidR="00333380" w:rsidRDefault="00EB1FB4">
          <w:pPr>
            <w:pStyle w:val="TOC1"/>
            <w:tabs>
              <w:tab w:val="right" w:leader="dot" w:pos="9016"/>
            </w:tabs>
            <w:rPr>
              <w:rFonts w:eastAsiaTheme="minorEastAsia"/>
              <w:noProof/>
              <w:lang w:eastAsia="en-GB"/>
            </w:rPr>
          </w:pPr>
          <w:hyperlink w:anchor="_Toc509235720" w:history="1">
            <w:r w:rsidR="00333380" w:rsidRPr="00CE03C2">
              <w:rPr>
                <w:rStyle w:val="Hyperlink"/>
                <w:rFonts w:eastAsia="Times New Roman"/>
                <w:noProof/>
              </w:rPr>
              <w:t>Contribution to the implementation of services:</w:t>
            </w:r>
            <w:r w:rsidR="00333380">
              <w:rPr>
                <w:noProof/>
                <w:webHidden/>
              </w:rPr>
              <w:tab/>
            </w:r>
            <w:r w:rsidR="00333380">
              <w:rPr>
                <w:noProof/>
                <w:webHidden/>
              </w:rPr>
              <w:fldChar w:fldCharType="begin"/>
            </w:r>
            <w:r w:rsidR="00333380">
              <w:rPr>
                <w:noProof/>
                <w:webHidden/>
              </w:rPr>
              <w:instrText xml:space="preserve"> PAGEREF _Toc509235720 \h </w:instrText>
            </w:r>
            <w:r w:rsidR="00333380">
              <w:rPr>
                <w:noProof/>
                <w:webHidden/>
              </w:rPr>
            </w:r>
            <w:r w:rsidR="00333380">
              <w:rPr>
                <w:noProof/>
                <w:webHidden/>
              </w:rPr>
              <w:fldChar w:fldCharType="separate"/>
            </w:r>
            <w:r w:rsidR="00602E15">
              <w:rPr>
                <w:noProof/>
                <w:webHidden/>
              </w:rPr>
              <w:t>6</w:t>
            </w:r>
            <w:r w:rsidR="00333380">
              <w:rPr>
                <w:noProof/>
                <w:webHidden/>
              </w:rPr>
              <w:fldChar w:fldCharType="end"/>
            </w:r>
          </w:hyperlink>
        </w:p>
        <w:p w:rsidR="00333380" w:rsidRDefault="00333380">
          <w:r>
            <w:rPr>
              <w:b/>
              <w:bCs/>
              <w:noProof/>
            </w:rPr>
            <w:fldChar w:fldCharType="end"/>
          </w:r>
        </w:p>
      </w:sdtContent>
    </w:sdt>
    <w:p w:rsidR="005D0071" w:rsidRDefault="005D0071" w:rsidP="007A030A"/>
    <w:p w:rsidR="005D0071" w:rsidRDefault="005D0071" w:rsidP="007A030A"/>
    <w:p w:rsidR="00736D26" w:rsidRPr="004354BE" w:rsidRDefault="00736D26" w:rsidP="00736D26">
      <w:pPr>
        <w:tabs>
          <w:tab w:val="left" w:pos="2835"/>
        </w:tabs>
        <w:rPr>
          <w:rFonts w:ascii="Calibri" w:eastAsia="Calibri" w:hAnsi="Calibri" w:cs="Times New Roman"/>
          <w:b/>
          <w:sz w:val="24"/>
          <w:szCs w:val="24"/>
        </w:rPr>
      </w:pPr>
      <w:r w:rsidRPr="004354BE">
        <w:rPr>
          <w:rFonts w:ascii="Calibri" w:eastAsia="Calibri" w:hAnsi="Calibri" w:cs="Times New Roman"/>
          <w:b/>
          <w:sz w:val="24"/>
          <w:szCs w:val="24"/>
        </w:rPr>
        <w:t>JOB TITLE:</w:t>
      </w:r>
      <w:r w:rsidRPr="004354BE">
        <w:rPr>
          <w:rFonts w:ascii="Calibri" w:eastAsia="Calibri" w:hAnsi="Calibri" w:cs="Times New Roman"/>
          <w:b/>
          <w:sz w:val="24"/>
          <w:szCs w:val="24"/>
        </w:rPr>
        <w:tab/>
        <w:t>SALARIED GENERAL PRACTITIONER</w:t>
      </w:r>
    </w:p>
    <w:p w:rsidR="00736D26" w:rsidRPr="004354BE" w:rsidRDefault="00736D26" w:rsidP="00736D26">
      <w:pPr>
        <w:tabs>
          <w:tab w:val="left" w:pos="2835"/>
        </w:tabs>
        <w:rPr>
          <w:rFonts w:ascii="Calibri" w:eastAsia="Calibri" w:hAnsi="Calibri" w:cs="Times New Roman"/>
          <w:b/>
          <w:sz w:val="24"/>
          <w:szCs w:val="24"/>
        </w:rPr>
      </w:pPr>
    </w:p>
    <w:p w:rsidR="00736D26" w:rsidRPr="004354BE" w:rsidRDefault="00736D26" w:rsidP="00736D26">
      <w:pPr>
        <w:tabs>
          <w:tab w:val="left" w:pos="2835"/>
        </w:tabs>
        <w:rPr>
          <w:rFonts w:ascii="Calibri" w:eastAsia="Calibri" w:hAnsi="Calibri" w:cs="Times New Roman"/>
          <w:b/>
          <w:sz w:val="24"/>
          <w:szCs w:val="24"/>
        </w:rPr>
      </w:pPr>
      <w:r w:rsidRPr="004354BE">
        <w:rPr>
          <w:rFonts w:ascii="Calibri" w:eastAsia="Calibri" w:hAnsi="Calibri" w:cs="Times New Roman"/>
          <w:b/>
          <w:sz w:val="24"/>
          <w:szCs w:val="24"/>
        </w:rPr>
        <w:t>REPORTS TO:</w:t>
      </w:r>
      <w:r w:rsidRPr="004354BE">
        <w:rPr>
          <w:rFonts w:ascii="Calibri" w:eastAsia="Calibri" w:hAnsi="Calibri" w:cs="Times New Roman"/>
          <w:b/>
          <w:sz w:val="24"/>
          <w:szCs w:val="24"/>
        </w:rPr>
        <w:tab/>
        <w:t>THE PARTNERS (Clinically)</w:t>
      </w:r>
    </w:p>
    <w:p w:rsidR="00736D26" w:rsidRPr="004354BE" w:rsidRDefault="00736D26" w:rsidP="00736D26">
      <w:pPr>
        <w:tabs>
          <w:tab w:val="left" w:pos="2835"/>
        </w:tabs>
        <w:rPr>
          <w:rFonts w:ascii="Calibri" w:eastAsia="Calibri" w:hAnsi="Calibri" w:cs="Times New Roman"/>
          <w:b/>
          <w:sz w:val="24"/>
          <w:szCs w:val="24"/>
        </w:rPr>
      </w:pPr>
      <w:r w:rsidRPr="004354BE">
        <w:rPr>
          <w:rFonts w:ascii="Calibri" w:eastAsia="Calibri" w:hAnsi="Calibri" w:cs="Times New Roman"/>
          <w:b/>
          <w:sz w:val="24"/>
          <w:szCs w:val="24"/>
        </w:rPr>
        <w:tab/>
      </w:r>
      <w:r w:rsidR="004354BE" w:rsidRPr="004354BE">
        <w:rPr>
          <w:rFonts w:ascii="Calibri" w:eastAsia="Calibri" w:hAnsi="Calibri" w:cs="Times New Roman"/>
          <w:b/>
          <w:sz w:val="24"/>
          <w:szCs w:val="24"/>
        </w:rPr>
        <w:t>THE HUMAN RESOURCES</w:t>
      </w:r>
      <w:r w:rsidR="004354BE">
        <w:rPr>
          <w:rFonts w:ascii="Calibri" w:eastAsia="Calibri" w:hAnsi="Calibri" w:cs="Times New Roman"/>
          <w:b/>
          <w:sz w:val="24"/>
          <w:szCs w:val="24"/>
        </w:rPr>
        <w:t xml:space="preserve"> </w:t>
      </w:r>
      <w:r w:rsidR="004354BE" w:rsidRPr="004354BE">
        <w:rPr>
          <w:rFonts w:ascii="Calibri" w:eastAsia="Calibri" w:hAnsi="Calibri" w:cs="Times New Roman"/>
          <w:b/>
          <w:sz w:val="24"/>
          <w:szCs w:val="24"/>
        </w:rPr>
        <w:t>MANAGER</w:t>
      </w:r>
      <w:r w:rsidR="004354BE">
        <w:rPr>
          <w:rFonts w:ascii="Calibri" w:eastAsia="Calibri" w:hAnsi="Calibri" w:cs="Times New Roman"/>
          <w:b/>
          <w:sz w:val="24"/>
          <w:szCs w:val="24"/>
        </w:rPr>
        <w:t xml:space="preserve"> </w:t>
      </w:r>
      <w:r w:rsidRPr="004354BE">
        <w:rPr>
          <w:rFonts w:ascii="Calibri" w:eastAsia="Calibri" w:hAnsi="Calibri" w:cs="Times New Roman"/>
          <w:b/>
          <w:sz w:val="24"/>
          <w:szCs w:val="24"/>
        </w:rPr>
        <w:t>(Administratively)</w:t>
      </w:r>
    </w:p>
    <w:p w:rsidR="00736D26" w:rsidRPr="004354BE" w:rsidRDefault="00736D26" w:rsidP="00736D26">
      <w:pPr>
        <w:tabs>
          <w:tab w:val="left" w:pos="2835"/>
        </w:tabs>
        <w:rPr>
          <w:rFonts w:ascii="Calibri" w:eastAsia="Calibri" w:hAnsi="Calibri" w:cs="Times New Roman"/>
          <w:b/>
          <w:sz w:val="24"/>
          <w:szCs w:val="24"/>
        </w:rPr>
      </w:pPr>
    </w:p>
    <w:p w:rsidR="00736D26" w:rsidRPr="004354BE" w:rsidRDefault="004354BE" w:rsidP="00736D26">
      <w:pPr>
        <w:tabs>
          <w:tab w:val="left" w:pos="2835"/>
        </w:tabs>
        <w:rPr>
          <w:rFonts w:ascii="Calibri" w:eastAsia="Calibri" w:hAnsi="Calibri" w:cs="Times New Roman"/>
          <w:b/>
          <w:sz w:val="24"/>
          <w:szCs w:val="24"/>
        </w:rPr>
      </w:pPr>
      <w:r>
        <w:rPr>
          <w:rFonts w:ascii="Calibri" w:eastAsia="Calibri" w:hAnsi="Calibri" w:cs="Times New Roman"/>
          <w:b/>
          <w:sz w:val="24"/>
          <w:szCs w:val="24"/>
        </w:rPr>
        <w:t>SESSIONS</w:t>
      </w:r>
      <w:r w:rsidR="00736D26" w:rsidRPr="004354BE">
        <w:rPr>
          <w:rFonts w:ascii="Calibri" w:eastAsia="Calibri" w:hAnsi="Calibri" w:cs="Times New Roman"/>
          <w:b/>
          <w:sz w:val="24"/>
          <w:szCs w:val="24"/>
        </w:rPr>
        <w:t>:</w:t>
      </w:r>
      <w:r w:rsidR="0073270D" w:rsidRPr="004354BE">
        <w:rPr>
          <w:rFonts w:ascii="Calibri" w:eastAsia="Calibri" w:hAnsi="Calibri" w:cs="Times New Roman"/>
          <w:b/>
          <w:sz w:val="24"/>
          <w:szCs w:val="24"/>
        </w:rPr>
        <w:t xml:space="preserve"> </w:t>
      </w:r>
      <w:r w:rsidRPr="004354BE">
        <w:rPr>
          <w:rFonts w:ascii="Calibri" w:eastAsia="Calibri" w:hAnsi="Calibri" w:cs="Times New Roman"/>
          <w:b/>
          <w:sz w:val="24"/>
          <w:szCs w:val="24"/>
        </w:rPr>
        <w:tab/>
      </w:r>
      <w:r w:rsidR="0073270D" w:rsidRPr="004354BE">
        <w:rPr>
          <w:rFonts w:ascii="Calibri" w:eastAsia="Calibri" w:hAnsi="Calibri" w:cs="Times New Roman"/>
          <w:b/>
          <w:sz w:val="24"/>
          <w:szCs w:val="24"/>
        </w:rPr>
        <w:t>TBA</w:t>
      </w:r>
      <w:r w:rsidR="00736D26" w:rsidRPr="004354BE">
        <w:rPr>
          <w:rFonts w:ascii="Calibri" w:eastAsia="Calibri" w:hAnsi="Calibri" w:cs="Times New Roman"/>
          <w:b/>
          <w:sz w:val="24"/>
          <w:szCs w:val="24"/>
        </w:rPr>
        <w:tab/>
      </w:r>
    </w:p>
    <w:p w:rsidR="00736D26" w:rsidRPr="00736D26" w:rsidRDefault="00736D26" w:rsidP="00736D26">
      <w:pPr>
        <w:rPr>
          <w:rFonts w:ascii="Calibri" w:eastAsia="Times New Roman" w:hAnsi="Calibri" w:cs="Tahoma"/>
          <w:sz w:val="24"/>
          <w:szCs w:val="24"/>
        </w:rPr>
      </w:pPr>
    </w:p>
    <w:p w:rsidR="00736D26" w:rsidRPr="00333380" w:rsidRDefault="00736D26" w:rsidP="00EB1FB4">
      <w:pPr>
        <w:pStyle w:val="Heading1"/>
        <w:rPr>
          <w:rFonts w:eastAsia="Times New Roman"/>
        </w:rPr>
      </w:pPr>
      <w:bookmarkStart w:id="0" w:name="_Toc509235710"/>
      <w:r w:rsidRPr="00736D26">
        <w:rPr>
          <w:rFonts w:eastAsia="Times New Roman"/>
        </w:rPr>
        <w:t>Job summary:</w:t>
      </w:r>
      <w:bookmarkEnd w:id="0"/>
    </w:p>
    <w:p w:rsidR="00362B75" w:rsidRPr="00362B75" w:rsidRDefault="00362B75" w:rsidP="00362B75">
      <w:pPr>
        <w:rPr>
          <w:rFonts w:ascii="Calibri" w:eastAsia="Times New Roman" w:hAnsi="Calibri" w:cs="Tahoma"/>
          <w:sz w:val="24"/>
          <w:szCs w:val="24"/>
        </w:rPr>
      </w:pPr>
      <w:r w:rsidRPr="00362B75">
        <w:rPr>
          <w:rFonts w:ascii="Calibri" w:eastAsia="Times New Roman" w:hAnsi="Calibri" w:cs="Tahoma"/>
          <w:sz w:val="24"/>
          <w:szCs w:val="24"/>
        </w:rPr>
        <w:t>The practice is currently contracted by the NHS England to provide essential, additional and some enhanced services under the terms of the General Medical Services Contract. All members of the practice team should work toward fulfilment of these contractual arrangements and support and fulfil subsequent contract changes as they occur.</w:t>
      </w:r>
    </w:p>
    <w:p w:rsidR="00362B75" w:rsidRPr="00362B75" w:rsidRDefault="00362B75" w:rsidP="00362B75">
      <w:pPr>
        <w:rPr>
          <w:rFonts w:ascii="Calibri" w:eastAsia="Times New Roman" w:hAnsi="Calibri" w:cs="Tahoma"/>
          <w:sz w:val="24"/>
          <w:szCs w:val="24"/>
        </w:rPr>
      </w:pPr>
    </w:p>
    <w:p w:rsidR="00362B75" w:rsidRPr="00362B75" w:rsidRDefault="00362B75" w:rsidP="00362B75">
      <w:pPr>
        <w:rPr>
          <w:rFonts w:ascii="Calibri" w:eastAsia="Times New Roman" w:hAnsi="Calibri" w:cs="Tahoma"/>
          <w:sz w:val="24"/>
          <w:szCs w:val="24"/>
        </w:rPr>
      </w:pPr>
      <w:r w:rsidRPr="00362B75">
        <w:rPr>
          <w:rFonts w:ascii="Calibri" w:eastAsia="Times New Roman" w:hAnsi="Calibri" w:cs="Tahoma"/>
          <w:sz w:val="24"/>
          <w:szCs w:val="24"/>
        </w:rPr>
        <w:t>The practice aims to maintain high standards of patient care and to assess, develop and implement programmes to support individuals toward self-care to maintain the health of themselves and their families.</w:t>
      </w:r>
    </w:p>
    <w:p w:rsidR="00362B75" w:rsidRPr="00362B75" w:rsidRDefault="00362B75" w:rsidP="00362B75">
      <w:pPr>
        <w:rPr>
          <w:rFonts w:ascii="Calibri" w:eastAsia="Times New Roman" w:hAnsi="Calibri" w:cs="Tahoma"/>
          <w:sz w:val="24"/>
          <w:szCs w:val="24"/>
        </w:rPr>
      </w:pPr>
    </w:p>
    <w:p w:rsidR="00362B75" w:rsidRPr="00362B75" w:rsidRDefault="00362B75" w:rsidP="00362B75">
      <w:pPr>
        <w:rPr>
          <w:rFonts w:ascii="Calibri" w:eastAsia="Times New Roman" w:hAnsi="Calibri" w:cs="Tahoma"/>
          <w:sz w:val="24"/>
          <w:szCs w:val="24"/>
        </w:rPr>
      </w:pPr>
      <w:r w:rsidRPr="00362B75">
        <w:rPr>
          <w:rFonts w:ascii="Calibri" w:eastAsia="Times New Roman" w:hAnsi="Calibri" w:cs="Tahoma"/>
          <w:sz w:val="24"/>
          <w:szCs w:val="24"/>
        </w:rPr>
        <w:t>You will be required to undertake all the reasonable duties of a GP including surgeries, home visits, medical examinations and other day-to-day clinical duties that a doctor in the Practice undertakes. However, you are not required to be involved with other issues relating to the Practice administration such as financial planning and business matters, or any other area that does not have a direct bearing on clinical practice.</w:t>
      </w:r>
    </w:p>
    <w:p w:rsidR="00362B75" w:rsidRPr="00362B75" w:rsidRDefault="00362B75" w:rsidP="00362B75">
      <w:pPr>
        <w:rPr>
          <w:rFonts w:ascii="Calibri" w:eastAsia="Times New Roman" w:hAnsi="Calibri" w:cs="Tahoma"/>
          <w:sz w:val="24"/>
          <w:szCs w:val="24"/>
        </w:rPr>
      </w:pPr>
    </w:p>
    <w:p w:rsidR="00362B75" w:rsidRPr="00362B75" w:rsidRDefault="00362B75" w:rsidP="00362B75">
      <w:pPr>
        <w:rPr>
          <w:rFonts w:ascii="Calibri" w:eastAsia="Times New Roman" w:hAnsi="Calibri" w:cs="Tahoma"/>
          <w:sz w:val="24"/>
          <w:szCs w:val="24"/>
        </w:rPr>
      </w:pPr>
      <w:r w:rsidRPr="00362B75">
        <w:rPr>
          <w:rFonts w:ascii="Calibri" w:eastAsia="Times New Roman" w:hAnsi="Calibri" w:cs="Tahoma"/>
          <w:sz w:val="24"/>
          <w:szCs w:val="24"/>
        </w:rPr>
        <w:t>It is expected that you will not work outside of the detail mentioned in this personalised Job Plan. On occasion, the Practice may request work to be undertaken by you which is not specified in this Job Plan, by way of additional nominal sessions or fractions thereof. The extra session(s) shall be remunerated on a pro rata basis.</w:t>
      </w:r>
    </w:p>
    <w:p w:rsidR="00362B75" w:rsidRPr="00362B75" w:rsidRDefault="00362B75" w:rsidP="00EB1FB4">
      <w:pPr>
        <w:pStyle w:val="Heading1"/>
        <w:rPr>
          <w:rFonts w:eastAsia="Times New Roman"/>
        </w:rPr>
      </w:pPr>
      <w:bookmarkStart w:id="1" w:name="_Toc509235711"/>
      <w:r w:rsidRPr="00362B75">
        <w:rPr>
          <w:rFonts w:eastAsia="Times New Roman"/>
        </w:rPr>
        <w:t>As a salaried GP, you are entitled to:</w:t>
      </w:r>
      <w:bookmarkEnd w:id="1"/>
    </w:p>
    <w:p w:rsidR="00362B75" w:rsidRPr="00333380" w:rsidRDefault="00362B75" w:rsidP="00333380">
      <w:pPr>
        <w:pStyle w:val="ListParagraph"/>
        <w:numPr>
          <w:ilvl w:val="0"/>
          <w:numId w:val="12"/>
        </w:numPr>
        <w:rPr>
          <w:rFonts w:ascii="Calibri" w:eastAsia="Times New Roman" w:hAnsi="Calibri" w:cs="Tahoma"/>
          <w:sz w:val="24"/>
          <w:szCs w:val="24"/>
        </w:rPr>
      </w:pPr>
      <w:r w:rsidRPr="00333380">
        <w:rPr>
          <w:rFonts w:ascii="Calibri" w:eastAsia="Times New Roman" w:hAnsi="Calibri" w:cs="Tahoma"/>
          <w:sz w:val="24"/>
          <w:szCs w:val="24"/>
        </w:rPr>
        <w:t>A mutually agreed named GP mentor.</w:t>
      </w:r>
    </w:p>
    <w:p w:rsidR="00362B75" w:rsidRPr="00362B75" w:rsidRDefault="00362B75" w:rsidP="00362B75">
      <w:pPr>
        <w:numPr>
          <w:ilvl w:val="0"/>
          <w:numId w:val="12"/>
        </w:numPr>
        <w:tabs>
          <w:tab w:val="clear" w:pos="720"/>
        </w:tabs>
        <w:rPr>
          <w:rFonts w:ascii="Calibri" w:eastAsia="Times New Roman" w:hAnsi="Calibri" w:cs="Tahoma"/>
          <w:sz w:val="24"/>
          <w:szCs w:val="24"/>
        </w:rPr>
      </w:pPr>
      <w:r w:rsidRPr="00362B75">
        <w:rPr>
          <w:rFonts w:ascii="Calibri" w:eastAsia="Times New Roman" w:hAnsi="Calibri" w:cs="Tahoma"/>
          <w:sz w:val="24"/>
          <w:szCs w:val="24"/>
        </w:rPr>
        <w:t>Annual leave up to a maximum of 6 weeks (pro rata). The leave year begins on 1</w:t>
      </w:r>
      <w:r w:rsidRPr="00362B75">
        <w:rPr>
          <w:rFonts w:ascii="Calibri" w:eastAsia="Times New Roman" w:hAnsi="Calibri" w:cs="Tahoma"/>
          <w:sz w:val="24"/>
          <w:szCs w:val="24"/>
          <w:vertAlign w:val="superscript"/>
        </w:rPr>
        <w:t>st</w:t>
      </w:r>
      <w:r w:rsidRPr="00362B75">
        <w:rPr>
          <w:rFonts w:ascii="Calibri" w:eastAsia="Times New Roman" w:hAnsi="Calibri" w:cs="Tahoma"/>
          <w:sz w:val="24"/>
          <w:szCs w:val="24"/>
        </w:rPr>
        <w:t xml:space="preserve"> October and leave requests should be made at least 6 weeks beforehand. Annual leave may not be carried over to the next leave year.</w:t>
      </w:r>
    </w:p>
    <w:p w:rsidR="00362B75" w:rsidRPr="00362B75" w:rsidRDefault="00362B75" w:rsidP="00362B75">
      <w:pPr>
        <w:numPr>
          <w:ilvl w:val="0"/>
          <w:numId w:val="12"/>
        </w:numPr>
        <w:tabs>
          <w:tab w:val="clear" w:pos="720"/>
        </w:tabs>
        <w:rPr>
          <w:rFonts w:ascii="Calibri" w:eastAsia="Times New Roman" w:hAnsi="Calibri" w:cs="Tahoma"/>
          <w:sz w:val="24"/>
          <w:szCs w:val="24"/>
        </w:rPr>
      </w:pPr>
      <w:r w:rsidRPr="00362B75">
        <w:rPr>
          <w:rFonts w:ascii="Calibri" w:eastAsia="Times New Roman" w:hAnsi="Calibri" w:cs="Tahoma"/>
          <w:sz w:val="24"/>
          <w:szCs w:val="24"/>
        </w:rPr>
        <w:t xml:space="preserve">Study/professional </w:t>
      </w:r>
      <w:proofErr w:type="gramStart"/>
      <w:r w:rsidRPr="00362B75">
        <w:rPr>
          <w:rFonts w:ascii="Calibri" w:eastAsia="Times New Roman" w:hAnsi="Calibri" w:cs="Tahoma"/>
          <w:sz w:val="24"/>
          <w:szCs w:val="24"/>
        </w:rPr>
        <w:t>leave</w:t>
      </w:r>
      <w:proofErr w:type="gramEnd"/>
      <w:r w:rsidRPr="00362B75">
        <w:rPr>
          <w:rFonts w:ascii="Calibri" w:eastAsia="Times New Roman" w:hAnsi="Calibri" w:cs="Tahoma"/>
          <w:sz w:val="24"/>
          <w:szCs w:val="24"/>
        </w:rPr>
        <w:t xml:space="preserve"> up to a maximum of 1 week per year (pro rata) which must be agreed by the Practice. Requests made less than 6 weeks before your leave is due to begin may be reasonably declined. </w:t>
      </w:r>
    </w:p>
    <w:p w:rsidR="00362B75" w:rsidRPr="00333380" w:rsidRDefault="00362B75" w:rsidP="00EB1FB4">
      <w:pPr>
        <w:pStyle w:val="Heading1"/>
        <w:rPr>
          <w:rFonts w:eastAsia="Times New Roman"/>
        </w:rPr>
      </w:pPr>
      <w:bookmarkStart w:id="2" w:name="_Toc509235712"/>
      <w:r w:rsidRPr="00362B75">
        <w:rPr>
          <w:rFonts w:eastAsia="Times New Roman"/>
        </w:rPr>
        <w:t>As a salaried GP, your duties will include:</w:t>
      </w:r>
      <w:bookmarkEnd w:id="2"/>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Providing medical services to patients at The Swan Practice in both our Any Day and Same day Services during practice opening hours. The Practice is open between 8am and 6.30pm Monday to Friday.</w:t>
      </w:r>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 xml:space="preserve">Named GP responsibility for 250 patients per contracted </w:t>
      </w:r>
      <w:r w:rsidR="00B652A3" w:rsidRPr="00362B75">
        <w:rPr>
          <w:rFonts w:ascii="Calibri" w:eastAsia="Times New Roman" w:hAnsi="Calibri" w:cs="Tahoma"/>
          <w:sz w:val="24"/>
          <w:szCs w:val="24"/>
        </w:rPr>
        <w:t>session</w:t>
      </w:r>
      <w:r w:rsidR="00B652A3">
        <w:rPr>
          <w:rFonts w:ascii="Calibri" w:eastAsia="Times New Roman" w:hAnsi="Calibri" w:cs="Tahoma"/>
          <w:sz w:val="24"/>
          <w:szCs w:val="24"/>
        </w:rPr>
        <w:t xml:space="preserve"> </w:t>
      </w:r>
      <w:r w:rsidR="00B652A3" w:rsidRPr="00362B75">
        <w:rPr>
          <w:rFonts w:ascii="Calibri" w:eastAsia="Times New Roman" w:hAnsi="Calibri" w:cs="Tahoma"/>
          <w:sz w:val="24"/>
          <w:szCs w:val="24"/>
        </w:rPr>
        <w:t>(</w:t>
      </w:r>
      <w:r w:rsidRPr="00362B75">
        <w:rPr>
          <w:rFonts w:ascii="Calibri" w:eastAsia="Times New Roman" w:hAnsi="Calibri" w:cs="Tahoma"/>
          <w:sz w:val="24"/>
          <w:szCs w:val="24"/>
        </w:rPr>
        <w:t>for</w:t>
      </w:r>
      <w:r w:rsidR="007672EB">
        <w:rPr>
          <w:rFonts w:ascii="Calibri" w:eastAsia="Times New Roman" w:hAnsi="Calibri" w:cs="Tahoma"/>
          <w:sz w:val="24"/>
          <w:szCs w:val="24"/>
        </w:rPr>
        <w:t xml:space="preserve"> example 1500 patients for</w:t>
      </w:r>
      <w:r w:rsidRPr="00362B75">
        <w:rPr>
          <w:rFonts w:ascii="Calibri" w:eastAsia="Times New Roman" w:hAnsi="Calibri" w:cs="Tahoma"/>
          <w:sz w:val="24"/>
          <w:szCs w:val="24"/>
        </w:rPr>
        <w:t xml:space="preserve"> a 6-session GP). As our population size is continually changing, your list size will be reviewed at least once every six months.</w:t>
      </w:r>
    </w:p>
    <w:p w:rsid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Consulting patients in face-to-face, telephone and home visit appointments.</w:t>
      </w:r>
      <w:r w:rsidR="00B652A3">
        <w:rPr>
          <w:rFonts w:ascii="Calibri" w:eastAsia="Times New Roman" w:hAnsi="Calibri" w:cs="Tahoma"/>
          <w:sz w:val="24"/>
          <w:szCs w:val="24"/>
        </w:rPr>
        <w:t xml:space="preserve"> We have split delivery of care into Any Day (non-urgent, pre</w:t>
      </w:r>
      <w:r w:rsidR="000577AA">
        <w:rPr>
          <w:rFonts w:ascii="Calibri" w:eastAsia="Times New Roman" w:hAnsi="Calibri" w:cs="Tahoma"/>
          <w:sz w:val="24"/>
          <w:szCs w:val="24"/>
        </w:rPr>
        <w:t>-</w:t>
      </w:r>
      <w:r w:rsidR="00B652A3">
        <w:rPr>
          <w:rFonts w:ascii="Calibri" w:eastAsia="Times New Roman" w:hAnsi="Calibri" w:cs="Tahoma"/>
          <w:sz w:val="24"/>
          <w:szCs w:val="24"/>
        </w:rPr>
        <w:t>bookable) and Same Day (urgent services)</w:t>
      </w:r>
    </w:p>
    <w:p w:rsidR="00B652A3" w:rsidRDefault="00B652A3" w:rsidP="00362B75">
      <w:pPr>
        <w:numPr>
          <w:ilvl w:val="0"/>
          <w:numId w:val="11"/>
        </w:numPr>
        <w:rPr>
          <w:rFonts w:ascii="Calibri" w:eastAsia="Times New Roman" w:hAnsi="Calibri" w:cs="Tahoma"/>
          <w:sz w:val="24"/>
          <w:szCs w:val="24"/>
        </w:rPr>
      </w:pPr>
      <w:r>
        <w:rPr>
          <w:rFonts w:ascii="Calibri" w:eastAsia="Times New Roman" w:hAnsi="Calibri" w:cs="Tahoma"/>
          <w:sz w:val="24"/>
          <w:szCs w:val="24"/>
        </w:rPr>
        <w:t>As a consequence of COVID-19, we have adopted a telephone triage first model in our Any Day Service with room for face-to-face appointments as required</w:t>
      </w:r>
      <w:r w:rsidR="000577AA">
        <w:rPr>
          <w:rFonts w:ascii="Calibri" w:eastAsia="Times New Roman" w:hAnsi="Calibri" w:cs="Tahoma"/>
          <w:sz w:val="24"/>
          <w:szCs w:val="24"/>
        </w:rPr>
        <w:t xml:space="preserve">, </w:t>
      </w:r>
      <w:proofErr w:type="gramStart"/>
      <w:r w:rsidR="000577AA">
        <w:rPr>
          <w:rFonts w:ascii="Calibri" w:eastAsia="Times New Roman" w:hAnsi="Calibri" w:cs="Tahoma"/>
          <w:sz w:val="24"/>
          <w:szCs w:val="24"/>
        </w:rPr>
        <w:t>Routine</w:t>
      </w:r>
      <w:proofErr w:type="gramEnd"/>
      <w:r>
        <w:rPr>
          <w:rFonts w:ascii="Calibri" w:eastAsia="Times New Roman" w:hAnsi="Calibri" w:cs="Tahoma"/>
          <w:sz w:val="24"/>
          <w:szCs w:val="24"/>
        </w:rPr>
        <w:t xml:space="preserve"> home visits will be booked as required.</w:t>
      </w:r>
    </w:p>
    <w:p w:rsidR="00B652A3" w:rsidRPr="00362B75" w:rsidRDefault="00B652A3" w:rsidP="00362B75">
      <w:pPr>
        <w:numPr>
          <w:ilvl w:val="0"/>
          <w:numId w:val="11"/>
        </w:numPr>
        <w:rPr>
          <w:rFonts w:ascii="Calibri" w:eastAsia="Times New Roman" w:hAnsi="Calibri" w:cs="Tahoma"/>
          <w:sz w:val="24"/>
          <w:szCs w:val="24"/>
        </w:rPr>
      </w:pPr>
      <w:r>
        <w:rPr>
          <w:rFonts w:ascii="Calibri" w:eastAsia="Times New Roman" w:hAnsi="Calibri" w:cs="Tahoma"/>
          <w:sz w:val="24"/>
          <w:szCs w:val="24"/>
        </w:rPr>
        <w:lastRenderedPageBreak/>
        <w:t xml:space="preserve">In the Same </w:t>
      </w:r>
      <w:r w:rsidR="000577AA">
        <w:rPr>
          <w:rFonts w:ascii="Calibri" w:eastAsia="Times New Roman" w:hAnsi="Calibri" w:cs="Tahoma"/>
          <w:sz w:val="24"/>
          <w:szCs w:val="24"/>
        </w:rPr>
        <w:t>Day Service</w:t>
      </w:r>
      <w:r>
        <w:rPr>
          <w:rFonts w:ascii="Calibri" w:eastAsia="Times New Roman" w:hAnsi="Calibri" w:cs="Tahoma"/>
          <w:sz w:val="24"/>
          <w:szCs w:val="24"/>
        </w:rPr>
        <w:t>, you work as part of a team of clinicians delivering on the day urgent care.  The team consists of GPs, paramedics and nurse practitioners and oversees all acute home visiting activity.  Same Day Service work will compromise no more than a third of your working week without prior arrangement.</w:t>
      </w:r>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Travelling within the practice area to attend to patients at home (including residential and nursing homes) as required.</w:t>
      </w:r>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Dealing with paperwork, correspondence and test results associated with your patient list except on days when you are not working.</w:t>
      </w:r>
    </w:p>
    <w:p w:rsidR="00362B75" w:rsidRPr="00362B75" w:rsidRDefault="00362B75" w:rsidP="00362B75">
      <w:pPr>
        <w:numPr>
          <w:ilvl w:val="1"/>
          <w:numId w:val="11"/>
        </w:numPr>
        <w:rPr>
          <w:rFonts w:ascii="Calibri" w:eastAsia="Times New Roman" w:hAnsi="Calibri" w:cs="Tahoma"/>
          <w:sz w:val="24"/>
          <w:szCs w:val="24"/>
        </w:rPr>
      </w:pPr>
      <w:r w:rsidRPr="00362B75">
        <w:rPr>
          <w:rFonts w:ascii="Calibri" w:eastAsia="Times New Roman" w:hAnsi="Calibri" w:cs="Tahoma"/>
          <w:sz w:val="24"/>
          <w:szCs w:val="24"/>
        </w:rPr>
        <w:t xml:space="preserve">When you are not at work, your test results </w:t>
      </w:r>
      <w:r w:rsidR="007672EB">
        <w:rPr>
          <w:rFonts w:ascii="Calibri" w:eastAsia="Times New Roman" w:hAnsi="Calibri" w:cs="Tahoma"/>
          <w:sz w:val="24"/>
          <w:szCs w:val="24"/>
        </w:rPr>
        <w:t xml:space="preserve">and routine electronic prescribing </w:t>
      </w:r>
      <w:r w:rsidRPr="00362B75">
        <w:rPr>
          <w:rFonts w:ascii="Calibri" w:eastAsia="Times New Roman" w:hAnsi="Calibri" w:cs="Tahoma"/>
          <w:sz w:val="24"/>
          <w:szCs w:val="24"/>
        </w:rPr>
        <w:t>will be covered by other GPs and if you are away for more than 5 days, your other paperwork will also be covered.</w:t>
      </w:r>
    </w:p>
    <w:p w:rsidR="00362B75" w:rsidRPr="00362B75" w:rsidRDefault="00362B75" w:rsidP="00362B75">
      <w:pPr>
        <w:numPr>
          <w:ilvl w:val="1"/>
          <w:numId w:val="11"/>
        </w:numPr>
        <w:rPr>
          <w:rFonts w:ascii="Calibri" w:eastAsia="Times New Roman" w:hAnsi="Calibri" w:cs="Tahoma"/>
          <w:sz w:val="24"/>
          <w:szCs w:val="24"/>
        </w:rPr>
      </w:pPr>
      <w:r w:rsidRPr="00362B75">
        <w:rPr>
          <w:rFonts w:ascii="Calibri" w:eastAsia="Times New Roman" w:hAnsi="Calibri" w:cs="Tahoma"/>
          <w:sz w:val="24"/>
          <w:szCs w:val="24"/>
        </w:rPr>
        <w:t>Consequentially, you will be expected to cover a fair share of other GPs workload when they are not working.</w:t>
      </w:r>
    </w:p>
    <w:p w:rsidR="00362B75" w:rsidRPr="00362B75" w:rsidRDefault="00362B75" w:rsidP="00362B75">
      <w:pPr>
        <w:numPr>
          <w:ilvl w:val="1"/>
          <w:numId w:val="11"/>
        </w:numPr>
        <w:rPr>
          <w:rFonts w:ascii="Calibri" w:eastAsia="Times New Roman" w:hAnsi="Calibri" w:cs="Tahoma"/>
          <w:sz w:val="24"/>
          <w:szCs w:val="24"/>
        </w:rPr>
      </w:pPr>
      <w:r w:rsidRPr="00362B75">
        <w:rPr>
          <w:rFonts w:ascii="Calibri" w:eastAsia="Times New Roman" w:hAnsi="Calibri" w:cs="Tahoma"/>
          <w:sz w:val="24"/>
          <w:szCs w:val="24"/>
        </w:rPr>
        <w:t>It is expected that administrative tasks will be ‘fitted in’ throughout the working day.</w:t>
      </w:r>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Undertaking ‘Go To’ doctor role in the Any Day service no more than once weekly without prior agreement. This description of t</w:t>
      </w:r>
      <w:r>
        <w:rPr>
          <w:rFonts w:ascii="Calibri" w:eastAsia="Times New Roman" w:hAnsi="Calibri" w:cs="Tahoma"/>
          <w:sz w:val="24"/>
          <w:szCs w:val="24"/>
        </w:rPr>
        <w:t xml:space="preserve">his role is available on </w:t>
      </w:r>
      <w:r w:rsidR="007672EB">
        <w:rPr>
          <w:rFonts w:ascii="Calibri" w:eastAsia="Times New Roman" w:hAnsi="Calibri" w:cs="Tahoma"/>
          <w:sz w:val="24"/>
          <w:szCs w:val="24"/>
        </w:rPr>
        <w:t>the practice intranet.</w:t>
      </w:r>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Providing choice to the patient who is being referred onwards for further care outside of the organisation using electronic referral processes.</w:t>
      </w:r>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Maintaining accurate patient records within agreed Practice policies and procedures.</w:t>
      </w:r>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Participating in clinical governance methods approved by the Practice</w:t>
      </w:r>
      <w:r w:rsidR="007672EB">
        <w:rPr>
          <w:rFonts w:ascii="Calibri" w:eastAsia="Times New Roman" w:hAnsi="Calibri" w:cs="Tahoma"/>
          <w:sz w:val="24"/>
          <w:szCs w:val="24"/>
        </w:rPr>
        <w:t xml:space="preserve">, the Primary Care Network or by Buckinghamshire </w:t>
      </w:r>
      <w:r w:rsidRPr="00362B75">
        <w:rPr>
          <w:rFonts w:ascii="Calibri" w:eastAsia="Times New Roman" w:hAnsi="Calibri" w:cs="Tahoma"/>
          <w:sz w:val="24"/>
          <w:szCs w:val="24"/>
        </w:rPr>
        <w:t>Commissioning Group, e.g. clinical audit or quality assurance initiatives.</w:t>
      </w:r>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Liaising with other members of the Primary Care Health Team and other agencies as appropriate, to ensure good relationships are maintained at all times with patients, colleagues and other agencies.</w:t>
      </w:r>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 xml:space="preserve">Carrying out work considered outside the NHS, such as medical examinations, certificates, reports, cremation forms </w:t>
      </w:r>
      <w:proofErr w:type="spellStart"/>
      <w:r w:rsidRPr="00362B75">
        <w:rPr>
          <w:rFonts w:ascii="Calibri" w:eastAsia="Times New Roman" w:hAnsi="Calibri" w:cs="Tahoma"/>
          <w:sz w:val="24"/>
          <w:szCs w:val="24"/>
        </w:rPr>
        <w:t>etc</w:t>
      </w:r>
      <w:proofErr w:type="spellEnd"/>
      <w:r w:rsidRPr="00362B75">
        <w:rPr>
          <w:rFonts w:ascii="Calibri" w:eastAsia="Times New Roman" w:hAnsi="Calibri" w:cs="Tahoma"/>
          <w:sz w:val="24"/>
          <w:szCs w:val="24"/>
        </w:rPr>
        <w:t xml:space="preserve"> - where the income is retained by the employer. All fees received by you, by virtue of your position in the practice, shall be paid to the Practice.</w:t>
      </w:r>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Maintaining a high standard of care to patients by showing a commitment to continuing professional development and by participation in practice, clinical and training meetings (such as protected practice learning time).</w:t>
      </w:r>
    </w:p>
    <w:p w:rsidR="00362B75" w:rsidRPr="00362B75" w:rsidRDefault="00362B75" w:rsidP="00362B75">
      <w:pPr>
        <w:numPr>
          <w:ilvl w:val="0"/>
          <w:numId w:val="11"/>
        </w:numPr>
        <w:rPr>
          <w:rFonts w:ascii="Calibri" w:eastAsia="Times New Roman" w:hAnsi="Calibri" w:cs="Tahoma"/>
          <w:sz w:val="24"/>
          <w:szCs w:val="24"/>
        </w:rPr>
      </w:pPr>
      <w:r w:rsidRPr="00362B75">
        <w:rPr>
          <w:rFonts w:ascii="Calibri" w:eastAsia="Times New Roman" w:hAnsi="Calibri" w:cs="Tahoma"/>
          <w:sz w:val="24"/>
          <w:szCs w:val="24"/>
        </w:rPr>
        <w:t>Working within guidelines and policies on prescribing, referral and other general clinical issues which will be agreed by the Practice as a whole from time to time.</w:t>
      </w:r>
    </w:p>
    <w:p w:rsidR="00736D26" w:rsidRPr="00736D26" w:rsidRDefault="00736D26" w:rsidP="00EB1FB4">
      <w:pPr>
        <w:pStyle w:val="Heading1"/>
        <w:rPr>
          <w:rFonts w:eastAsia="Times New Roman"/>
        </w:rPr>
      </w:pPr>
      <w:bookmarkStart w:id="3" w:name="_Toc509235713"/>
      <w:r w:rsidRPr="00736D26">
        <w:rPr>
          <w:rFonts w:eastAsia="Times New Roman"/>
        </w:rPr>
        <w:t>Other responsibilities within the organisation:</w:t>
      </w:r>
      <w:bookmarkEnd w:id="3"/>
    </w:p>
    <w:p w:rsidR="00736D26" w:rsidRPr="00333380" w:rsidRDefault="00736D26" w:rsidP="00333380">
      <w:pPr>
        <w:pStyle w:val="ListParagraph"/>
        <w:numPr>
          <w:ilvl w:val="0"/>
          <w:numId w:val="13"/>
        </w:numPr>
        <w:rPr>
          <w:rFonts w:ascii="Calibri" w:eastAsia="Times New Roman" w:hAnsi="Calibri" w:cs="Tahoma"/>
          <w:sz w:val="24"/>
          <w:szCs w:val="24"/>
        </w:rPr>
      </w:pPr>
      <w:r w:rsidRPr="00333380">
        <w:rPr>
          <w:rFonts w:ascii="Calibri" w:eastAsia="Times New Roman" w:hAnsi="Calibri" w:cs="Tahoma"/>
          <w:sz w:val="24"/>
          <w:szCs w:val="24"/>
        </w:rPr>
        <w:t>Awareness of and compliance with all relevant practice policies/guidelines, e.g. prescribing, confidentiality, data protection, health and safety</w:t>
      </w:r>
    </w:p>
    <w:p w:rsidR="00736D26" w:rsidRPr="00736D26" w:rsidRDefault="00736D26" w:rsidP="00736D26">
      <w:pPr>
        <w:numPr>
          <w:ilvl w:val="0"/>
          <w:numId w:val="10"/>
        </w:numPr>
        <w:rPr>
          <w:rFonts w:ascii="Calibri" w:eastAsia="Times New Roman" w:hAnsi="Calibri" w:cs="Tahoma"/>
          <w:sz w:val="24"/>
          <w:szCs w:val="24"/>
        </w:rPr>
      </w:pPr>
      <w:r w:rsidRPr="00736D26">
        <w:rPr>
          <w:rFonts w:ascii="Calibri" w:eastAsia="Times New Roman" w:hAnsi="Calibri" w:cs="Tahoma"/>
          <w:sz w:val="24"/>
          <w:szCs w:val="24"/>
        </w:rPr>
        <w:t>A commitment to life-long learning and audit to ensure evidence-based best practice</w:t>
      </w:r>
    </w:p>
    <w:p w:rsidR="00736D26" w:rsidRPr="00736D26" w:rsidRDefault="00736D26" w:rsidP="00736D26">
      <w:pPr>
        <w:numPr>
          <w:ilvl w:val="0"/>
          <w:numId w:val="10"/>
        </w:numPr>
        <w:rPr>
          <w:rFonts w:ascii="Calibri" w:eastAsia="Times New Roman" w:hAnsi="Calibri" w:cs="Tahoma"/>
          <w:sz w:val="24"/>
          <w:szCs w:val="24"/>
        </w:rPr>
      </w:pPr>
      <w:r w:rsidRPr="00736D26">
        <w:rPr>
          <w:rFonts w:ascii="Calibri" w:eastAsia="Times New Roman" w:hAnsi="Calibri" w:cs="Tahoma"/>
          <w:sz w:val="24"/>
          <w:szCs w:val="24"/>
        </w:rPr>
        <w:t>Contributing to evaluation/audit and clinical standard setting within the organisation</w:t>
      </w:r>
    </w:p>
    <w:p w:rsidR="00736D26" w:rsidRPr="00736D26" w:rsidRDefault="00736D26" w:rsidP="00736D26">
      <w:pPr>
        <w:numPr>
          <w:ilvl w:val="0"/>
          <w:numId w:val="10"/>
        </w:numPr>
        <w:rPr>
          <w:rFonts w:ascii="Calibri" w:eastAsia="Times New Roman" w:hAnsi="Calibri" w:cs="Tahoma"/>
          <w:sz w:val="24"/>
          <w:szCs w:val="24"/>
        </w:rPr>
      </w:pPr>
      <w:r w:rsidRPr="00736D26">
        <w:rPr>
          <w:rFonts w:ascii="Calibri" w:eastAsia="Times New Roman" w:hAnsi="Calibri" w:cs="Tahoma"/>
          <w:sz w:val="24"/>
          <w:szCs w:val="24"/>
        </w:rPr>
        <w:t>Contributing to the development of computer-based patient records</w:t>
      </w:r>
    </w:p>
    <w:p w:rsidR="00736D26" w:rsidRPr="00736D26" w:rsidRDefault="00736D26" w:rsidP="00736D26">
      <w:pPr>
        <w:numPr>
          <w:ilvl w:val="0"/>
          <w:numId w:val="10"/>
        </w:numPr>
        <w:rPr>
          <w:rFonts w:ascii="Calibri" w:eastAsia="Times New Roman" w:hAnsi="Calibri" w:cs="Tahoma"/>
          <w:sz w:val="24"/>
          <w:szCs w:val="24"/>
        </w:rPr>
      </w:pPr>
      <w:r w:rsidRPr="00736D26">
        <w:rPr>
          <w:rFonts w:ascii="Calibri" w:eastAsia="Times New Roman" w:hAnsi="Calibri" w:cs="Tahoma"/>
          <w:sz w:val="24"/>
          <w:szCs w:val="24"/>
        </w:rPr>
        <w:t>Contributing to the summarising of patient records and read-coding patient data</w:t>
      </w:r>
    </w:p>
    <w:p w:rsidR="00333380" w:rsidRDefault="00736D26" w:rsidP="00333380">
      <w:pPr>
        <w:numPr>
          <w:ilvl w:val="0"/>
          <w:numId w:val="10"/>
        </w:numPr>
        <w:rPr>
          <w:rFonts w:ascii="Calibri" w:eastAsia="Times New Roman" w:hAnsi="Calibri" w:cs="Tahoma"/>
          <w:sz w:val="24"/>
          <w:szCs w:val="24"/>
        </w:rPr>
      </w:pPr>
      <w:r w:rsidRPr="00736D26">
        <w:rPr>
          <w:rFonts w:ascii="Calibri" w:eastAsia="Times New Roman" w:hAnsi="Calibri" w:cs="Tahoma"/>
          <w:sz w:val="24"/>
          <w:szCs w:val="24"/>
        </w:rPr>
        <w:t>Attending training and events organised by the practice or other agencies, where appropriate.</w:t>
      </w:r>
      <w:bookmarkStart w:id="4" w:name="_Toc509235714"/>
    </w:p>
    <w:p w:rsidR="00333380" w:rsidRDefault="00333380" w:rsidP="00333380">
      <w:pPr>
        <w:ind w:left="720"/>
        <w:rPr>
          <w:rFonts w:ascii="Calibri" w:eastAsia="Times New Roman" w:hAnsi="Calibri" w:cs="Tahoma"/>
          <w:sz w:val="24"/>
          <w:szCs w:val="24"/>
        </w:rPr>
      </w:pPr>
    </w:p>
    <w:p w:rsidR="00736D26" w:rsidRPr="00333380" w:rsidRDefault="00736D26" w:rsidP="00EB1FB4">
      <w:pPr>
        <w:pStyle w:val="Heading1"/>
        <w:rPr>
          <w:rFonts w:ascii="Calibri" w:eastAsia="Times New Roman" w:hAnsi="Calibri" w:cs="Tahoma"/>
          <w:sz w:val="24"/>
          <w:szCs w:val="24"/>
        </w:rPr>
      </w:pPr>
      <w:r w:rsidRPr="00333380">
        <w:rPr>
          <w:rFonts w:eastAsia="Times New Roman"/>
        </w:rPr>
        <w:t>Confidentiality:</w:t>
      </w:r>
      <w:bookmarkEnd w:id="4"/>
    </w:p>
    <w:p w:rsidR="00736D26" w:rsidRPr="00333380" w:rsidRDefault="00736D26" w:rsidP="00333380">
      <w:pPr>
        <w:pStyle w:val="ListParagraph"/>
        <w:numPr>
          <w:ilvl w:val="0"/>
          <w:numId w:val="13"/>
        </w:numPr>
        <w:tabs>
          <w:tab w:val="left" w:pos="2268"/>
        </w:tabs>
        <w:rPr>
          <w:rFonts w:ascii="Calibri" w:eastAsia="Times New Roman" w:hAnsi="Calibri" w:cs="Tahoma"/>
          <w:sz w:val="24"/>
          <w:szCs w:val="24"/>
        </w:rPr>
      </w:pPr>
      <w:r w:rsidRPr="00333380">
        <w:rPr>
          <w:rFonts w:ascii="Calibri" w:eastAsia="Times New Roman" w:hAnsi="Calibri" w:cs="Tahoma"/>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 xml:space="preserve">In the performance of the duties outlined in this job description, the post-holder may have access to confidential information relating to patients and their </w:t>
      </w:r>
      <w:proofErr w:type="spellStart"/>
      <w:r w:rsidRPr="00736D26">
        <w:rPr>
          <w:rFonts w:ascii="Calibri" w:eastAsia="Times New Roman" w:hAnsi="Calibri" w:cs="Tahoma"/>
          <w:sz w:val="24"/>
          <w:szCs w:val="24"/>
        </w:rPr>
        <w:t>carers</w:t>
      </w:r>
      <w:proofErr w:type="spellEnd"/>
      <w:r w:rsidRPr="00736D26">
        <w:rPr>
          <w:rFonts w:ascii="Calibri" w:eastAsia="Times New Roman" w:hAnsi="Calibri" w:cs="Tahoma"/>
          <w:sz w:val="24"/>
          <w:szCs w:val="24"/>
        </w:rPr>
        <w:t>, practice staff and other healthcare workers.  They may also have access to information relating to the practice as a business organisation.  All such information from any source is to be regarded as strictly confidential</w:t>
      </w:r>
    </w:p>
    <w:p w:rsidR="00736D26" w:rsidRPr="00333380"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w:t>
      </w:r>
      <w:r w:rsidR="00333380">
        <w:rPr>
          <w:rFonts w:ascii="Calibri" w:eastAsia="Times New Roman" w:hAnsi="Calibri" w:cs="Tahoma"/>
          <w:sz w:val="24"/>
          <w:szCs w:val="24"/>
        </w:rPr>
        <w:t xml:space="preserve"> of personal and sensitive data</w:t>
      </w:r>
    </w:p>
    <w:p w:rsidR="00736D26" w:rsidRPr="00736D26" w:rsidRDefault="00736D26" w:rsidP="00EB1FB4">
      <w:pPr>
        <w:pStyle w:val="Heading1"/>
        <w:rPr>
          <w:rFonts w:eastAsia="Times New Roman"/>
        </w:rPr>
      </w:pPr>
      <w:bookmarkStart w:id="5" w:name="_Toc509235715"/>
      <w:r w:rsidRPr="00736D26">
        <w:rPr>
          <w:rFonts w:eastAsia="Times New Roman"/>
        </w:rPr>
        <w:t>Health &amp; safety:</w:t>
      </w:r>
      <w:bookmarkEnd w:id="5"/>
    </w:p>
    <w:p w:rsidR="00736D26" w:rsidRPr="00736D26" w:rsidRDefault="00736D26" w:rsidP="00736D26">
      <w:pPr>
        <w:tabs>
          <w:tab w:val="left" w:pos="2268"/>
        </w:tabs>
        <w:rPr>
          <w:rFonts w:ascii="Calibri" w:eastAsia="Times New Roman" w:hAnsi="Calibri" w:cs="Tahoma"/>
          <w:sz w:val="24"/>
          <w:szCs w:val="24"/>
        </w:rPr>
      </w:pPr>
      <w:r w:rsidRPr="00736D26">
        <w:rPr>
          <w:rFonts w:ascii="Calibri" w:eastAsia="Times New Roman" w:hAnsi="Calibri" w:cs="Tahoma"/>
          <w:sz w:val="24"/>
          <w:szCs w:val="24"/>
        </w:rPr>
        <w:t>The post-holder will implement and lead on a full range of promotion and management of their own and others’ health and safety and infection control as defined in the practice health &amp; safety policy, the practice health &amp; safety manual, and the practice infection control policy and published procedures. This will include (but will not be limited to):</w:t>
      </w:r>
    </w:p>
    <w:p w:rsidR="00736D26" w:rsidRPr="00736D26" w:rsidRDefault="00736D26" w:rsidP="00736D26">
      <w:pPr>
        <w:ind w:left="360"/>
        <w:rPr>
          <w:rFonts w:ascii="Calibri" w:eastAsia="Times New Roman" w:hAnsi="Calibri" w:cs="Tahoma"/>
          <w:sz w:val="24"/>
          <w:szCs w:val="24"/>
        </w:rPr>
      </w:pP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Using personal security systems within the workplace according to practice guidelines</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Awareness of national standards of infection control and cleanliness and regulatory / contractual / professional requirements, and good practice guidelines</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Providing advice on the correct and safe management of the specimens process, including collection, labelling, handling, use of correct and clean containers, storage and transport arrangements</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Correct personal use of Personal Protective Equipment (PPE) and ensuring correct use of PPE by others, advising on appropriate circumstances for use by clinicians, staff and patients.</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 xml:space="preserve">Management of the full range of infection control procedures in both routine and extraordinary circumstances (e.g. pandemic or individual infectious circumstances)  </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Hand hygiene standards for self and others</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Managing directly all incidents of accidental exposure</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Management and advice relating to infection control and clinically based patient care protocols, and implementation of those protocols across the practice</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 xml:space="preserve">Active observation of current working practices across the practice in relation to infection control, cleanliness and related activities, ensuring that procedures are followed and weaknesses/training needs are identified, escalating issues as appropriate to the responsible person  </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Identifying the risks involved in work activities and undertaking such activities in a way that manages those risks across clinical and patient process</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lastRenderedPageBreak/>
        <w:t>Making effective use of training to update knowledge and skills, and initiate and manage the training of others across the full range of infection control and patient processes</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Monitoring practice facilities and equipment in relation to infection control, ensuring that proper use is made of hand-cleansing facilities, wipes etc., and that these are sufficient to ensure a good clinical working environment. Lack of facilities to be escalated as appropriate to the responsible manager</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Safe management of sharps use, storage and disposal</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Maintenance of  own clean working environment</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Using appropriate infection control procedures, maintaining work areas in a tidy, clean and sterile and safe way, free from hazards. Initiation of remedial / corrective action where needed or escalation to responsible management</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Actively identifying, reporting, and correcting health and safety hazards and infection hazards immediately when recognised</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 xml:space="preserve">Keeping own work areas and general/patient areas generally clean, sterile, identifying issues and hazards/risks in relation to other work areas within the business, and assuming responsibility in the maintenance of general standards of cleanliness across the business in consultation (where appropriate) with responsible managers </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Undertaking periodic infection control training (minimum twice annually)</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Correct waste and instrument management, including handling, segregation, and container use</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sz w:val="24"/>
          <w:szCs w:val="24"/>
        </w:rPr>
        <w:t>Maintenance of sterile environments</w:t>
      </w:r>
    </w:p>
    <w:p w:rsidR="00736D26" w:rsidRPr="00736D26" w:rsidRDefault="00736D26" w:rsidP="00736D26">
      <w:pPr>
        <w:numPr>
          <w:ilvl w:val="0"/>
          <w:numId w:val="5"/>
        </w:numPr>
        <w:tabs>
          <w:tab w:val="left" w:pos="2268"/>
        </w:tabs>
        <w:rPr>
          <w:rFonts w:ascii="Calibri" w:eastAsia="Times New Roman" w:hAnsi="Calibri" w:cs="Tahoma"/>
          <w:sz w:val="24"/>
          <w:szCs w:val="24"/>
        </w:rPr>
      </w:pPr>
      <w:r w:rsidRPr="00736D26">
        <w:rPr>
          <w:rFonts w:ascii="Calibri" w:eastAsia="Times New Roman" w:hAnsi="Calibri" w:cs="Tahoma"/>
          <w:color w:val="333333"/>
          <w:sz w:val="24"/>
          <w:szCs w:val="24"/>
        </w:rPr>
        <w:t>Demonstrate due regard for safeguarding and promoting the welfare of children.</w:t>
      </w:r>
    </w:p>
    <w:p w:rsidR="00736D26" w:rsidRPr="00736D26" w:rsidRDefault="00736D26" w:rsidP="00EB1FB4">
      <w:pPr>
        <w:pStyle w:val="Heading1"/>
        <w:rPr>
          <w:rFonts w:eastAsia="Times New Roman"/>
        </w:rPr>
      </w:pPr>
      <w:bookmarkStart w:id="6" w:name="_Toc509235716"/>
      <w:r w:rsidRPr="00736D26">
        <w:rPr>
          <w:rFonts w:eastAsia="Times New Roman"/>
        </w:rPr>
        <w:t>Equality and diversity:</w:t>
      </w:r>
      <w:bookmarkEnd w:id="6"/>
    </w:p>
    <w:p w:rsidR="00736D26" w:rsidRPr="00736D26" w:rsidRDefault="00736D26" w:rsidP="00736D26">
      <w:pPr>
        <w:rPr>
          <w:rFonts w:ascii="Calibri" w:eastAsia="Times New Roman" w:hAnsi="Calibri" w:cs="Tahoma"/>
          <w:sz w:val="24"/>
          <w:szCs w:val="24"/>
        </w:rPr>
      </w:pPr>
      <w:r w:rsidRPr="00736D26">
        <w:rPr>
          <w:rFonts w:ascii="Calibri" w:eastAsia="Times New Roman" w:hAnsi="Calibri" w:cs="Tahoma"/>
          <w:sz w:val="24"/>
          <w:szCs w:val="24"/>
        </w:rPr>
        <w:t>The post-holder will support the equality, diversity and rights of patients, carers and colleagues, to include:</w:t>
      </w:r>
    </w:p>
    <w:p w:rsidR="00736D26" w:rsidRPr="00736D26" w:rsidRDefault="00736D26" w:rsidP="00736D26">
      <w:pPr>
        <w:rPr>
          <w:rFonts w:ascii="Calibri" w:eastAsia="Times New Roman" w:hAnsi="Calibri" w:cs="Tahoma"/>
          <w:sz w:val="24"/>
          <w:szCs w:val="24"/>
        </w:rPr>
      </w:pPr>
    </w:p>
    <w:p w:rsidR="00736D26" w:rsidRPr="00736D26" w:rsidRDefault="00736D26" w:rsidP="00736D26">
      <w:pPr>
        <w:numPr>
          <w:ilvl w:val="0"/>
          <w:numId w:val="6"/>
        </w:numPr>
        <w:rPr>
          <w:rFonts w:ascii="Calibri" w:eastAsia="Times New Roman" w:hAnsi="Calibri" w:cs="Tahoma"/>
          <w:sz w:val="24"/>
          <w:szCs w:val="24"/>
        </w:rPr>
      </w:pPr>
      <w:r w:rsidRPr="00736D26">
        <w:rPr>
          <w:rFonts w:ascii="Calibri" w:eastAsia="Times New Roman" w:hAnsi="Calibri" w:cs="Tahoma"/>
          <w:sz w:val="24"/>
          <w:szCs w:val="24"/>
        </w:rPr>
        <w:t>Acting in a way that recognises the importance of people’s rights, interpreting them in a way that is consistent with practice procedures and policies, and current legislation</w:t>
      </w:r>
    </w:p>
    <w:p w:rsidR="00736D26" w:rsidRPr="00736D26" w:rsidRDefault="00736D26" w:rsidP="00736D26">
      <w:pPr>
        <w:numPr>
          <w:ilvl w:val="0"/>
          <w:numId w:val="6"/>
        </w:numPr>
        <w:rPr>
          <w:rFonts w:ascii="Calibri" w:eastAsia="Times New Roman" w:hAnsi="Calibri" w:cs="Tahoma"/>
          <w:sz w:val="24"/>
          <w:szCs w:val="24"/>
        </w:rPr>
      </w:pPr>
      <w:r w:rsidRPr="00736D26">
        <w:rPr>
          <w:rFonts w:ascii="Calibri" w:eastAsia="Times New Roman" w:hAnsi="Calibri" w:cs="Tahoma"/>
          <w:sz w:val="24"/>
          <w:szCs w:val="24"/>
        </w:rPr>
        <w:t>Respecting the privacy, dignity, needs and beliefs of patients, carers and colleagues</w:t>
      </w:r>
    </w:p>
    <w:p w:rsidR="00736D26" w:rsidRPr="00736D26" w:rsidRDefault="00736D26" w:rsidP="00736D26">
      <w:pPr>
        <w:numPr>
          <w:ilvl w:val="0"/>
          <w:numId w:val="6"/>
        </w:numPr>
        <w:rPr>
          <w:rFonts w:ascii="Calibri" w:eastAsia="Times New Roman" w:hAnsi="Calibri" w:cs="Tahoma"/>
          <w:sz w:val="24"/>
          <w:szCs w:val="24"/>
        </w:rPr>
      </w:pPr>
      <w:r w:rsidRPr="00736D26">
        <w:rPr>
          <w:rFonts w:ascii="Calibri" w:eastAsia="Times New Roman" w:hAnsi="Calibri" w:cs="Tahoma"/>
          <w:sz w:val="24"/>
          <w:szCs w:val="24"/>
        </w:rPr>
        <w:t>Behaving in a manner which is welcoming to and of the individual, is non-judgmental and respects their circumstances, feelings priorities and rights.</w:t>
      </w:r>
    </w:p>
    <w:p w:rsidR="00736D26" w:rsidRPr="00736D26" w:rsidRDefault="00736D26" w:rsidP="00EB1FB4">
      <w:pPr>
        <w:pStyle w:val="Heading1"/>
        <w:rPr>
          <w:rFonts w:eastAsia="Times New Roman"/>
        </w:rPr>
      </w:pPr>
      <w:bookmarkStart w:id="7" w:name="_Toc509235717"/>
      <w:r w:rsidRPr="00736D26">
        <w:rPr>
          <w:rFonts w:eastAsia="Times New Roman"/>
        </w:rPr>
        <w:t>Personal/professional development:</w:t>
      </w:r>
      <w:bookmarkEnd w:id="7"/>
    </w:p>
    <w:p w:rsidR="00736D26" w:rsidRPr="00736D26" w:rsidRDefault="00736D26" w:rsidP="00736D26">
      <w:pPr>
        <w:rPr>
          <w:rFonts w:ascii="Calibri" w:eastAsia="Times New Roman" w:hAnsi="Calibri" w:cs="Tahoma"/>
          <w:sz w:val="24"/>
          <w:szCs w:val="24"/>
        </w:rPr>
      </w:pPr>
      <w:r w:rsidRPr="00736D26">
        <w:rPr>
          <w:rFonts w:ascii="Calibri" w:eastAsia="Times New Roman" w:hAnsi="Calibri" w:cs="Tahoma"/>
          <w:sz w:val="24"/>
          <w:szCs w:val="24"/>
        </w:rPr>
        <w:t>In addition to maintaining continued education through attendance at any courses and/or study days necessary to ensure that professional development requirements for PREP are met, the post-holder will participate in any training programme implemented by the practice as part of this employment, with such training to include:</w:t>
      </w:r>
    </w:p>
    <w:p w:rsidR="00736D26" w:rsidRPr="00736D26" w:rsidRDefault="00736D26" w:rsidP="00736D26">
      <w:pPr>
        <w:ind w:left="360"/>
        <w:rPr>
          <w:rFonts w:ascii="Calibri" w:eastAsia="Times New Roman" w:hAnsi="Calibri" w:cs="Tahoma"/>
          <w:sz w:val="24"/>
          <w:szCs w:val="24"/>
        </w:rPr>
      </w:pPr>
    </w:p>
    <w:p w:rsidR="00736D26" w:rsidRPr="00736D26" w:rsidRDefault="00736D26" w:rsidP="00736D26">
      <w:pPr>
        <w:numPr>
          <w:ilvl w:val="0"/>
          <w:numId w:val="6"/>
        </w:numPr>
        <w:rPr>
          <w:rFonts w:ascii="Calibri" w:eastAsia="Times New Roman" w:hAnsi="Calibri" w:cs="Tahoma"/>
          <w:sz w:val="24"/>
          <w:szCs w:val="24"/>
        </w:rPr>
      </w:pPr>
      <w:r w:rsidRPr="00736D26">
        <w:rPr>
          <w:rFonts w:ascii="Calibri" w:eastAsia="Times New Roman" w:hAnsi="Calibri" w:cs="Tahoma"/>
          <w:sz w:val="24"/>
          <w:szCs w:val="24"/>
        </w:rPr>
        <w:t>Participation in an annual individual performance review, including taking responsibility for maintaining a record of own personal and/or professional development</w:t>
      </w:r>
    </w:p>
    <w:p w:rsidR="00736D26" w:rsidRPr="00736D26" w:rsidRDefault="00736D26" w:rsidP="00736D26">
      <w:pPr>
        <w:numPr>
          <w:ilvl w:val="0"/>
          <w:numId w:val="6"/>
        </w:numPr>
        <w:rPr>
          <w:rFonts w:ascii="Calibri" w:eastAsia="Times New Roman" w:hAnsi="Calibri" w:cs="Tahoma"/>
          <w:sz w:val="24"/>
          <w:szCs w:val="24"/>
        </w:rPr>
      </w:pPr>
      <w:r w:rsidRPr="00736D26">
        <w:rPr>
          <w:rFonts w:ascii="Calibri" w:eastAsia="Times New Roman" w:hAnsi="Calibri" w:cs="Tahoma"/>
          <w:sz w:val="24"/>
          <w:szCs w:val="24"/>
        </w:rPr>
        <w:lastRenderedPageBreak/>
        <w:t>Taking responsibility for own development, learning and performance and demonstrating skills and activities to others who are undertaking similar work.</w:t>
      </w:r>
    </w:p>
    <w:p w:rsidR="00736D26" w:rsidRPr="00736D26" w:rsidRDefault="00736D26" w:rsidP="00EB1FB4">
      <w:pPr>
        <w:pStyle w:val="Heading1"/>
        <w:rPr>
          <w:rFonts w:eastAsia="Times New Roman"/>
        </w:rPr>
      </w:pPr>
      <w:bookmarkStart w:id="8" w:name="_Toc509235718"/>
      <w:r w:rsidRPr="00736D26">
        <w:rPr>
          <w:rFonts w:eastAsia="Times New Roman"/>
        </w:rPr>
        <w:t>Quality:</w:t>
      </w:r>
      <w:bookmarkEnd w:id="8"/>
    </w:p>
    <w:p w:rsidR="00736D26" w:rsidRPr="00736D26" w:rsidRDefault="00736D26" w:rsidP="00736D26">
      <w:pPr>
        <w:rPr>
          <w:rFonts w:ascii="Calibri" w:eastAsia="Times New Roman" w:hAnsi="Calibri" w:cs="Tahoma"/>
          <w:sz w:val="24"/>
          <w:szCs w:val="24"/>
        </w:rPr>
      </w:pPr>
      <w:r w:rsidRPr="00736D26">
        <w:rPr>
          <w:rFonts w:ascii="Calibri" w:eastAsia="Times New Roman" w:hAnsi="Calibri" w:cs="Tahoma"/>
          <w:sz w:val="24"/>
          <w:szCs w:val="24"/>
        </w:rPr>
        <w:t>The post-holder will strive to maintain quality within the practice, and will:</w:t>
      </w:r>
    </w:p>
    <w:p w:rsidR="00736D26" w:rsidRPr="00736D26" w:rsidRDefault="00736D26" w:rsidP="00736D26">
      <w:pPr>
        <w:rPr>
          <w:rFonts w:ascii="Calibri" w:eastAsia="Times New Roman" w:hAnsi="Calibri" w:cs="Tahoma"/>
          <w:sz w:val="24"/>
          <w:szCs w:val="24"/>
        </w:rPr>
      </w:pPr>
    </w:p>
    <w:p w:rsidR="00736D26" w:rsidRPr="00736D26" w:rsidRDefault="00736D26" w:rsidP="00736D26">
      <w:pPr>
        <w:numPr>
          <w:ilvl w:val="0"/>
          <w:numId w:val="7"/>
        </w:numPr>
        <w:rPr>
          <w:rFonts w:ascii="Calibri" w:eastAsia="Times New Roman" w:hAnsi="Calibri" w:cs="Tahoma"/>
          <w:sz w:val="24"/>
          <w:szCs w:val="24"/>
        </w:rPr>
      </w:pPr>
      <w:r w:rsidRPr="00736D26">
        <w:rPr>
          <w:rFonts w:ascii="Calibri" w:eastAsia="Times New Roman" w:hAnsi="Calibri" w:cs="Tahoma"/>
          <w:sz w:val="24"/>
          <w:szCs w:val="24"/>
        </w:rPr>
        <w:t>Alert other team members to issues of quality and risk</w:t>
      </w:r>
    </w:p>
    <w:p w:rsidR="00736D26" w:rsidRPr="00736D26" w:rsidRDefault="00736D26" w:rsidP="00736D26">
      <w:pPr>
        <w:numPr>
          <w:ilvl w:val="0"/>
          <w:numId w:val="7"/>
        </w:numPr>
        <w:rPr>
          <w:rFonts w:ascii="Calibri" w:eastAsia="Times New Roman" w:hAnsi="Calibri" w:cs="Tahoma"/>
          <w:sz w:val="24"/>
          <w:szCs w:val="24"/>
        </w:rPr>
      </w:pPr>
      <w:r w:rsidRPr="00736D26">
        <w:rPr>
          <w:rFonts w:ascii="Calibri" w:eastAsia="Times New Roman" w:hAnsi="Calibri" w:cs="Tahoma"/>
          <w:sz w:val="24"/>
          <w:szCs w:val="24"/>
        </w:rPr>
        <w:t>Assess own performance and take accountability for own actions, either directly or under supervision</w:t>
      </w:r>
    </w:p>
    <w:p w:rsidR="00736D26" w:rsidRPr="00736D26" w:rsidRDefault="00736D26" w:rsidP="00736D26">
      <w:pPr>
        <w:numPr>
          <w:ilvl w:val="0"/>
          <w:numId w:val="7"/>
        </w:numPr>
        <w:rPr>
          <w:rFonts w:ascii="Calibri" w:eastAsia="Times New Roman" w:hAnsi="Calibri" w:cs="Tahoma"/>
          <w:sz w:val="24"/>
          <w:szCs w:val="24"/>
        </w:rPr>
      </w:pPr>
      <w:r w:rsidRPr="00736D26">
        <w:rPr>
          <w:rFonts w:ascii="Calibri" w:eastAsia="Times New Roman" w:hAnsi="Calibri" w:cs="Tahoma"/>
          <w:sz w:val="24"/>
          <w:szCs w:val="24"/>
        </w:rPr>
        <w:t>Contribute to the effectiveness of the team by reflecting on own and team activities and making suggestions on ways to improve and enhance the team’s performance</w:t>
      </w:r>
    </w:p>
    <w:p w:rsidR="00736D26" w:rsidRPr="00736D26" w:rsidRDefault="00736D26" w:rsidP="00736D26">
      <w:pPr>
        <w:numPr>
          <w:ilvl w:val="0"/>
          <w:numId w:val="7"/>
        </w:numPr>
        <w:rPr>
          <w:rFonts w:ascii="Calibri" w:eastAsia="Times New Roman" w:hAnsi="Calibri" w:cs="Tahoma"/>
          <w:sz w:val="24"/>
          <w:szCs w:val="24"/>
        </w:rPr>
      </w:pPr>
      <w:r w:rsidRPr="00736D26">
        <w:rPr>
          <w:rFonts w:ascii="Calibri" w:eastAsia="Times New Roman" w:hAnsi="Calibri" w:cs="Tahoma"/>
          <w:sz w:val="24"/>
          <w:szCs w:val="24"/>
        </w:rPr>
        <w:t>Work effectively with individuals in other agencies to meet patients’ needs</w:t>
      </w:r>
    </w:p>
    <w:p w:rsidR="00736D26" w:rsidRPr="00736D26" w:rsidRDefault="00736D26" w:rsidP="00736D26">
      <w:pPr>
        <w:numPr>
          <w:ilvl w:val="0"/>
          <w:numId w:val="7"/>
        </w:numPr>
        <w:rPr>
          <w:rFonts w:ascii="Calibri" w:eastAsia="Times New Roman" w:hAnsi="Calibri" w:cs="Tahoma"/>
          <w:sz w:val="24"/>
          <w:szCs w:val="24"/>
        </w:rPr>
      </w:pPr>
      <w:r w:rsidRPr="00736D26">
        <w:rPr>
          <w:rFonts w:ascii="Calibri" w:eastAsia="Times New Roman" w:hAnsi="Calibri" w:cs="Tahoma"/>
          <w:sz w:val="24"/>
          <w:szCs w:val="24"/>
        </w:rPr>
        <w:t>Effectively manage own time, workload and resources.</w:t>
      </w:r>
    </w:p>
    <w:p w:rsidR="00736D26" w:rsidRPr="00736D26" w:rsidRDefault="00736D26" w:rsidP="00EB1FB4">
      <w:pPr>
        <w:pStyle w:val="Heading1"/>
        <w:rPr>
          <w:rFonts w:eastAsia="Times New Roman"/>
        </w:rPr>
      </w:pPr>
      <w:bookmarkStart w:id="9" w:name="_Toc509235719"/>
      <w:r w:rsidRPr="00736D26">
        <w:rPr>
          <w:rFonts w:eastAsia="Times New Roman"/>
        </w:rPr>
        <w:t>Communication:</w:t>
      </w:r>
      <w:bookmarkEnd w:id="9"/>
    </w:p>
    <w:p w:rsidR="00736D26" w:rsidRPr="00736D26" w:rsidRDefault="00736D26" w:rsidP="00736D26">
      <w:pPr>
        <w:tabs>
          <w:tab w:val="left" w:pos="2268"/>
        </w:tabs>
        <w:rPr>
          <w:rFonts w:ascii="Calibri" w:eastAsia="Times New Roman" w:hAnsi="Calibri" w:cs="Tahoma"/>
          <w:bCs/>
          <w:sz w:val="24"/>
          <w:szCs w:val="24"/>
        </w:rPr>
      </w:pPr>
      <w:r w:rsidRPr="00736D26">
        <w:rPr>
          <w:rFonts w:ascii="Calibri" w:eastAsia="Times New Roman" w:hAnsi="Calibri" w:cs="Tahoma"/>
          <w:bCs/>
          <w:sz w:val="24"/>
          <w:szCs w:val="24"/>
        </w:rPr>
        <w:t>The post-holder should recognize the importance of effective communication within the team and will strive to:</w:t>
      </w:r>
    </w:p>
    <w:p w:rsidR="00736D26" w:rsidRPr="00736D26" w:rsidRDefault="00736D26" w:rsidP="00736D26">
      <w:pPr>
        <w:tabs>
          <w:tab w:val="left" w:pos="2268"/>
        </w:tabs>
        <w:ind w:left="360"/>
        <w:rPr>
          <w:rFonts w:ascii="Calibri" w:eastAsia="Times New Roman" w:hAnsi="Calibri" w:cs="Tahoma"/>
          <w:bCs/>
          <w:sz w:val="24"/>
          <w:szCs w:val="24"/>
        </w:rPr>
      </w:pPr>
    </w:p>
    <w:p w:rsidR="00736D26" w:rsidRPr="00736D26" w:rsidRDefault="00736D26" w:rsidP="00736D26">
      <w:pPr>
        <w:numPr>
          <w:ilvl w:val="0"/>
          <w:numId w:val="8"/>
        </w:numPr>
        <w:tabs>
          <w:tab w:val="left" w:pos="2268"/>
        </w:tabs>
        <w:rPr>
          <w:rFonts w:ascii="Calibri" w:eastAsia="Times New Roman" w:hAnsi="Calibri" w:cs="Tahoma"/>
          <w:bCs/>
          <w:sz w:val="24"/>
          <w:szCs w:val="24"/>
        </w:rPr>
      </w:pPr>
      <w:r w:rsidRPr="00736D26">
        <w:rPr>
          <w:rFonts w:ascii="Calibri" w:eastAsia="Times New Roman" w:hAnsi="Calibri" w:cs="Tahoma"/>
          <w:sz w:val="24"/>
          <w:szCs w:val="24"/>
        </w:rPr>
        <w:t>Communicate effectively with other team members</w:t>
      </w:r>
    </w:p>
    <w:p w:rsidR="00736D26" w:rsidRPr="00736D26" w:rsidRDefault="00736D26" w:rsidP="00736D26">
      <w:pPr>
        <w:numPr>
          <w:ilvl w:val="0"/>
          <w:numId w:val="8"/>
        </w:numPr>
        <w:tabs>
          <w:tab w:val="left" w:pos="2268"/>
        </w:tabs>
        <w:rPr>
          <w:rFonts w:ascii="Calibri" w:eastAsia="Times New Roman" w:hAnsi="Calibri" w:cs="Tahoma"/>
          <w:bCs/>
          <w:sz w:val="24"/>
          <w:szCs w:val="24"/>
        </w:rPr>
      </w:pPr>
      <w:r w:rsidRPr="00736D26">
        <w:rPr>
          <w:rFonts w:ascii="Calibri" w:eastAsia="Times New Roman" w:hAnsi="Calibri" w:cs="Tahoma"/>
          <w:sz w:val="24"/>
          <w:szCs w:val="24"/>
        </w:rPr>
        <w:t>Communicate effectively with patients and carers</w:t>
      </w:r>
    </w:p>
    <w:p w:rsidR="00736D26" w:rsidRPr="00736D26" w:rsidRDefault="00736D26" w:rsidP="00736D26">
      <w:pPr>
        <w:numPr>
          <w:ilvl w:val="0"/>
          <w:numId w:val="8"/>
        </w:numPr>
        <w:tabs>
          <w:tab w:val="left" w:pos="2268"/>
        </w:tabs>
        <w:rPr>
          <w:rFonts w:ascii="Calibri" w:eastAsia="Times New Roman" w:hAnsi="Calibri" w:cs="Tahoma"/>
          <w:bCs/>
          <w:sz w:val="24"/>
          <w:szCs w:val="24"/>
        </w:rPr>
      </w:pPr>
      <w:r w:rsidRPr="00736D26">
        <w:rPr>
          <w:rFonts w:ascii="Calibri" w:eastAsia="Times New Roman" w:hAnsi="Calibri" w:cs="Tahoma"/>
          <w:sz w:val="24"/>
          <w:szCs w:val="24"/>
        </w:rPr>
        <w:t>Recognise people’s needs for alternative methods of communication and respond accordingly.</w:t>
      </w:r>
    </w:p>
    <w:p w:rsidR="00736D26" w:rsidRPr="00736D26" w:rsidRDefault="00736D26" w:rsidP="00EB1FB4">
      <w:pPr>
        <w:pStyle w:val="Heading1"/>
        <w:rPr>
          <w:rFonts w:eastAsia="Times New Roman"/>
        </w:rPr>
      </w:pPr>
      <w:bookmarkStart w:id="10" w:name="_Toc509235720"/>
      <w:r w:rsidRPr="00736D26">
        <w:rPr>
          <w:rFonts w:eastAsia="Times New Roman"/>
        </w:rPr>
        <w:t>Contribution to the implementation of services:</w:t>
      </w:r>
      <w:bookmarkEnd w:id="10"/>
    </w:p>
    <w:p w:rsidR="00736D26" w:rsidRPr="00736D26" w:rsidRDefault="00736D26" w:rsidP="00736D26">
      <w:pPr>
        <w:rPr>
          <w:rFonts w:ascii="Calibri" w:eastAsia="Times New Roman" w:hAnsi="Calibri" w:cs="Tahoma"/>
          <w:sz w:val="24"/>
          <w:szCs w:val="24"/>
        </w:rPr>
      </w:pPr>
      <w:r w:rsidRPr="00736D26">
        <w:rPr>
          <w:rFonts w:ascii="Calibri" w:eastAsia="Times New Roman" w:hAnsi="Calibri" w:cs="Tahoma"/>
          <w:sz w:val="24"/>
          <w:szCs w:val="24"/>
        </w:rPr>
        <w:t>The post-holder will:</w:t>
      </w:r>
    </w:p>
    <w:p w:rsidR="00736D26" w:rsidRPr="00736D26" w:rsidRDefault="00736D26" w:rsidP="00736D26">
      <w:pPr>
        <w:rPr>
          <w:rFonts w:ascii="Calibri" w:eastAsia="Times New Roman" w:hAnsi="Calibri" w:cs="Tahoma"/>
          <w:sz w:val="24"/>
          <w:szCs w:val="24"/>
        </w:rPr>
      </w:pPr>
    </w:p>
    <w:p w:rsidR="00736D26" w:rsidRPr="00736D26" w:rsidRDefault="00736D26" w:rsidP="00736D26">
      <w:pPr>
        <w:numPr>
          <w:ilvl w:val="0"/>
          <w:numId w:val="9"/>
        </w:numPr>
        <w:rPr>
          <w:rFonts w:ascii="Calibri" w:eastAsia="Times New Roman" w:hAnsi="Calibri" w:cs="Tahoma"/>
          <w:sz w:val="24"/>
          <w:szCs w:val="24"/>
        </w:rPr>
      </w:pPr>
      <w:r w:rsidRPr="00736D26">
        <w:rPr>
          <w:rFonts w:ascii="Calibri" w:eastAsia="Times New Roman" w:hAnsi="Calibri" w:cs="Tahoma"/>
          <w:sz w:val="24"/>
          <w:szCs w:val="24"/>
        </w:rPr>
        <w:t>Apply practice policies, standards and guidance</w:t>
      </w:r>
    </w:p>
    <w:p w:rsidR="00736D26" w:rsidRPr="00736D26" w:rsidRDefault="00736D26" w:rsidP="00736D26">
      <w:pPr>
        <w:numPr>
          <w:ilvl w:val="0"/>
          <w:numId w:val="9"/>
        </w:numPr>
        <w:rPr>
          <w:rFonts w:ascii="Calibri" w:eastAsia="Times New Roman" w:hAnsi="Calibri" w:cs="Tahoma"/>
          <w:sz w:val="24"/>
          <w:szCs w:val="24"/>
        </w:rPr>
      </w:pPr>
      <w:r w:rsidRPr="00736D26">
        <w:rPr>
          <w:rFonts w:ascii="Calibri" w:eastAsia="Times New Roman" w:hAnsi="Calibri" w:cs="Tahoma"/>
          <w:sz w:val="24"/>
          <w:szCs w:val="24"/>
        </w:rPr>
        <w:t>Discuss with other members of the team how the policies, standards and guidelines will affect own work</w:t>
      </w:r>
    </w:p>
    <w:p w:rsidR="00736D26" w:rsidRPr="00736D26" w:rsidRDefault="00736D26" w:rsidP="00736D26">
      <w:pPr>
        <w:numPr>
          <w:ilvl w:val="0"/>
          <w:numId w:val="9"/>
        </w:numPr>
        <w:rPr>
          <w:rFonts w:ascii="Calibri" w:eastAsia="Times New Roman" w:hAnsi="Calibri" w:cs="Tahoma"/>
          <w:sz w:val="24"/>
          <w:szCs w:val="24"/>
        </w:rPr>
      </w:pPr>
      <w:r w:rsidRPr="00736D26">
        <w:rPr>
          <w:rFonts w:ascii="Calibri" w:eastAsia="Times New Roman" w:hAnsi="Calibri" w:cs="Tahoma"/>
          <w:sz w:val="24"/>
          <w:szCs w:val="24"/>
        </w:rPr>
        <w:t>Participate in audit where appropriate.</w:t>
      </w:r>
    </w:p>
    <w:p w:rsidR="00736D26" w:rsidRPr="00736D26" w:rsidRDefault="00736D26" w:rsidP="00736D26">
      <w:pPr>
        <w:rPr>
          <w:rFonts w:ascii="Calibri" w:eastAsia="Times New Roman" w:hAnsi="Calibri" w:cs="Tahoma"/>
          <w:sz w:val="24"/>
          <w:szCs w:val="24"/>
        </w:rPr>
      </w:pPr>
    </w:p>
    <w:p w:rsidR="007A030A" w:rsidRPr="00EB1FB4" w:rsidRDefault="00EB1FB4" w:rsidP="00EB1FB4">
      <w:pPr>
        <w:pStyle w:val="Heading1"/>
      </w:pPr>
      <w:r w:rsidRPr="00EB1FB4">
        <w:t>I confirm that I have read and agree to the job description above.</w:t>
      </w:r>
    </w:p>
    <w:p w:rsidR="00EB1FB4" w:rsidRDefault="00EB1FB4" w:rsidP="00EB1FB4"/>
    <w:p w:rsidR="00EB1FB4" w:rsidRDefault="00EB1FB4" w:rsidP="00EB1FB4"/>
    <w:p w:rsidR="00EB1FB4" w:rsidRPr="00EB1FB4" w:rsidRDefault="00EB1FB4" w:rsidP="00EB1FB4">
      <w:r>
        <w:t>Name</w:t>
      </w:r>
      <w:r>
        <w:tab/>
      </w:r>
      <w:r>
        <w:tab/>
      </w:r>
      <w:r>
        <w:tab/>
      </w:r>
      <w:r>
        <w:tab/>
      </w:r>
      <w:bookmarkStart w:id="11" w:name="_GoBack"/>
      <w:bookmarkEnd w:id="11"/>
      <w:r>
        <w:tab/>
      </w:r>
      <w:r>
        <w:tab/>
        <w:t>Date</w:t>
      </w:r>
    </w:p>
    <w:sectPr w:rsidR="00EB1FB4" w:rsidRPr="00EB1FB4" w:rsidSect="008647F6">
      <w:headerReference w:type="default" r:id="rId12"/>
      <w:footerReference w:type="default" r:id="rId1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5">
      <wne:macro wne:macroName="NORMAL.NEWMACROS.PASTEUNFORMATTED"/>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AF" w:rsidRDefault="005B6AAF" w:rsidP="007E5123">
      <w:r>
        <w:separator/>
      </w:r>
    </w:p>
  </w:endnote>
  <w:endnote w:type="continuationSeparator" w:id="0">
    <w:p w:rsidR="005B6AAF" w:rsidRDefault="005B6AAF" w:rsidP="007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23" w:rsidRPr="007E5123" w:rsidRDefault="0084255F">
    <w:pPr>
      <w:pStyle w:val="Footer"/>
      <w:rPr>
        <w:sz w:val="20"/>
      </w:rPr>
    </w:pPr>
    <w:r w:rsidRPr="00685605">
      <w:rPr>
        <w:sz w:val="18"/>
      </w:rPr>
      <w:fldChar w:fldCharType="begin"/>
    </w:r>
    <w:r w:rsidRPr="00685605">
      <w:rPr>
        <w:sz w:val="18"/>
      </w:rPr>
      <w:instrText xml:space="preserve"> FILENAME  \p  \* MERGEFORMAT </w:instrText>
    </w:r>
    <w:r w:rsidRPr="00685605">
      <w:rPr>
        <w:sz w:val="18"/>
      </w:rPr>
      <w:fldChar w:fldCharType="separate"/>
    </w:r>
    <w:r w:rsidR="00602E15" w:rsidRPr="00602E15">
      <w:rPr>
        <w:noProof/>
        <w:sz w:val="16"/>
      </w:rPr>
      <w:t>H</w:t>
    </w:r>
    <w:r w:rsidR="00602E15">
      <w:rPr>
        <w:noProof/>
        <w:sz w:val="18"/>
      </w:rPr>
      <w:t>:\Recruitment\Salaried GP\Salaried Job Description and job plan.docx</w:t>
    </w:r>
    <w:r w:rsidRPr="00685605">
      <w:rPr>
        <w:noProof/>
        <w:sz w:val="16"/>
      </w:rPr>
      <w:fldChar w:fldCharType="end"/>
    </w:r>
    <w:r w:rsidR="007E5123" w:rsidRPr="007E5123">
      <w:rPr>
        <w:sz w:val="20"/>
      </w:rPr>
      <w:tab/>
    </w:r>
    <w:r w:rsidR="00785594" w:rsidRPr="007E5123">
      <w:rPr>
        <w:sz w:val="20"/>
      </w:rPr>
      <w:fldChar w:fldCharType="begin"/>
    </w:r>
    <w:r w:rsidR="007E5123" w:rsidRPr="007E5123">
      <w:rPr>
        <w:sz w:val="20"/>
      </w:rPr>
      <w:instrText xml:space="preserve"> PAGE  \* ArabicDash  \* MERGEFORMAT </w:instrText>
    </w:r>
    <w:r w:rsidR="00785594" w:rsidRPr="007E5123">
      <w:rPr>
        <w:sz w:val="20"/>
      </w:rPr>
      <w:fldChar w:fldCharType="separate"/>
    </w:r>
    <w:r w:rsidR="00EB1FB4">
      <w:rPr>
        <w:noProof/>
        <w:sz w:val="20"/>
      </w:rPr>
      <w:t>- 6 -</w:t>
    </w:r>
    <w:r w:rsidR="00785594" w:rsidRPr="007E512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AF" w:rsidRDefault="005B6AAF" w:rsidP="007E5123">
      <w:r>
        <w:separator/>
      </w:r>
    </w:p>
  </w:footnote>
  <w:footnote w:type="continuationSeparator" w:id="0">
    <w:p w:rsidR="005B6AAF" w:rsidRDefault="005B6AAF" w:rsidP="007E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3C" w:rsidRPr="00293A3C" w:rsidRDefault="00293A3C" w:rsidP="00293A3C">
    <w:pPr>
      <w:pStyle w:val="Header"/>
      <w:rPr>
        <w:rFonts w:ascii="Estrangelo Edessa" w:hAnsi="Estrangelo Edessa" w:cs="Estrangelo Edessa"/>
        <w:b/>
        <w:color w:val="003399"/>
      </w:rPr>
    </w:pPr>
    <w:r>
      <w:rPr>
        <w:rFonts w:ascii="Estrangelo Edessa" w:hAnsi="Estrangelo Edessa" w:cs="Estrangelo Edessa"/>
        <w:b/>
        <w:color w:val="003399"/>
        <w:sz w:val="24"/>
      </w:rPr>
      <w:tab/>
    </w:r>
    <w:r>
      <w:rPr>
        <w:rFonts w:ascii="Estrangelo Edessa" w:hAnsi="Estrangelo Edessa" w:cs="Estrangelo Edessa"/>
        <w:b/>
        <w:color w:val="003399"/>
        <w:sz w:val="24"/>
      </w:rPr>
      <w:tab/>
    </w:r>
  </w:p>
  <w:p w:rsidR="00293A3C" w:rsidRPr="0060400F" w:rsidRDefault="00293A3C" w:rsidP="00293A3C">
    <w:pPr>
      <w:pStyle w:val="Header"/>
      <w:rPr>
        <w:rFonts w:ascii="Estrangelo Edessa" w:hAnsi="Estrangelo Edessa" w:cs="Estrangelo Edessa"/>
        <w:b/>
        <w:color w:val="003399"/>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74756"/>
    <w:multiLevelType w:val="hybridMultilevel"/>
    <w:tmpl w:val="9C18F0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235517"/>
    <w:multiLevelType w:val="hybridMultilevel"/>
    <w:tmpl w:val="3B36D2D8"/>
    <w:lvl w:ilvl="0" w:tplc="416E91D0">
      <w:start w:val="1"/>
      <w:numFmt w:val="bullet"/>
      <w:lvlText w:val=""/>
      <w:lvlJc w:val="left"/>
      <w:pPr>
        <w:tabs>
          <w:tab w:val="num" w:pos="720"/>
        </w:tabs>
        <w:ind w:left="720" w:hanging="360"/>
      </w:pPr>
      <w:rPr>
        <w:rFonts w:ascii="Wingdings" w:hAnsi="Wingdings" w:hint="default"/>
      </w:rPr>
    </w:lvl>
    <w:lvl w:ilvl="1" w:tplc="81147C9E">
      <w:start w:val="1711"/>
      <w:numFmt w:val="bullet"/>
      <w:lvlText w:val=""/>
      <w:lvlJc w:val="left"/>
      <w:pPr>
        <w:tabs>
          <w:tab w:val="num" w:pos="1440"/>
        </w:tabs>
        <w:ind w:left="1440" w:hanging="360"/>
      </w:pPr>
      <w:rPr>
        <w:rFonts w:ascii="Wingdings" w:hAnsi="Wingdings" w:hint="default"/>
      </w:rPr>
    </w:lvl>
    <w:lvl w:ilvl="2" w:tplc="344226B8" w:tentative="1">
      <w:start w:val="1"/>
      <w:numFmt w:val="bullet"/>
      <w:lvlText w:val=""/>
      <w:lvlJc w:val="left"/>
      <w:pPr>
        <w:tabs>
          <w:tab w:val="num" w:pos="2160"/>
        </w:tabs>
        <w:ind w:left="2160" w:hanging="360"/>
      </w:pPr>
      <w:rPr>
        <w:rFonts w:ascii="Wingdings" w:hAnsi="Wingdings" w:hint="default"/>
      </w:rPr>
    </w:lvl>
    <w:lvl w:ilvl="3" w:tplc="D74ACAC4" w:tentative="1">
      <w:start w:val="1"/>
      <w:numFmt w:val="bullet"/>
      <w:lvlText w:val=""/>
      <w:lvlJc w:val="left"/>
      <w:pPr>
        <w:tabs>
          <w:tab w:val="num" w:pos="2880"/>
        </w:tabs>
        <w:ind w:left="2880" w:hanging="360"/>
      </w:pPr>
      <w:rPr>
        <w:rFonts w:ascii="Wingdings" w:hAnsi="Wingdings" w:hint="default"/>
      </w:rPr>
    </w:lvl>
    <w:lvl w:ilvl="4" w:tplc="67F0EC42" w:tentative="1">
      <w:start w:val="1"/>
      <w:numFmt w:val="bullet"/>
      <w:lvlText w:val=""/>
      <w:lvlJc w:val="left"/>
      <w:pPr>
        <w:tabs>
          <w:tab w:val="num" w:pos="3600"/>
        </w:tabs>
        <w:ind w:left="3600" w:hanging="360"/>
      </w:pPr>
      <w:rPr>
        <w:rFonts w:ascii="Wingdings" w:hAnsi="Wingdings" w:hint="default"/>
      </w:rPr>
    </w:lvl>
    <w:lvl w:ilvl="5" w:tplc="26969F82" w:tentative="1">
      <w:start w:val="1"/>
      <w:numFmt w:val="bullet"/>
      <w:lvlText w:val=""/>
      <w:lvlJc w:val="left"/>
      <w:pPr>
        <w:tabs>
          <w:tab w:val="num" w:pos="4320"/>
        </w:tabs>
        <w:ind w:left="4320" w:hanging="360"/>
      </w:pPr>
      <w:rPr>
        <w:rFonts w:ascii="Wingdings" w:hAnsi="Wingdings" w:hint="default"/>
      </w:rPr>
    </w:lvl>
    <w:lvl w:ilvl="6" w:tplc="D3864668" w:tentative="1">
      <w:start w:val="1"/>
      <w:numFmt w:val="bullet"/>
      <w:lvlText w:val=""/>
      <w:lvlJc w:val="left"/>
      <w:pPr>
        <w:tabs>
          <w:tab w:val="num" w:pos="5040"/>
        </w:tabs>
        <w:ind w:left="5040" w:hanging="360"/>
      </w:pPr>
      <w:rPr>
        <w:rFonts w:ascii="Wingdings" w:hAnsi="Wingdings" w:hint="default"/>
      </w:rPr>
    </w:lvl>
    <w:lvl w:ilvl="7" w:tplc="534AC54C" w:tentative="1">
      <w:start w:val="1"/>
      <w:numFmt w:val="bullet"/>
      <w:lvlText w:val=""/>
      <w:lvlJc w:val="left"/>
      <w:pPr>
        <w:tabs>
          <w:tab w:val="num" w:pos="5760"/>
        </w:tabs>
        <w:ind w:left="5760" w:hanging="360"/>
      </w:pPr>
      <w:rPr>
        <w:rFonts w:ascii="Wingdings" w:hAnsi="Wingdings" w:hint="default"/>
      </w:rPr>
    </w:lvl>
    <w:lvl w:ilvl="8" w:tplc="9BA0B220" w:tentative="1">
      <w:start w:val="1"/>
      <w:numFmt w:val="bullet"/>
      <w:lvlText w:val=""/>
      <w:lvlJc w:val="left"/>
      <w:pPr>
        <w:tabs>
          <w:tab w:val="num" w:pos="6480"/>
        </w:tabs>
        <w:ind w:left="6480" w:hanging="360"/>
      </w:pPr>
      <w:rPr>
        <w:rFonts w:ascii="Wingdings" w:hAnsi="Wingdings" w:hint="default"/>
      </w:rPr>
    </w:lvl>
  </w:abstractNum>
  <w:abstractNum w:abstractNumId="4">
    <w:nsid w:val="22A41B3C"/>
    <w:multiLevelType w:val="hybridMultilevel"/>
    <w:tmpl w:val="76A0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E4343"/>
    <w:multiLevelType w:val="hybridMultilevel"/>
    <w:tmpl w:val="3828B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548CF"/>
    <w:multiLevelType w:val="hybridMultilevel"/>
    <w:tmpl w:val="F196A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B16E02"/>
    <w:multiLevelType w:val="hybridMultilevel"/>
    <w:tmpl w:val="32B6C476"/>
    <w:lvl w:ilvl="0" w:tplc="866EC584">
      <w:start w:val="1"/>
      <w:numFmt w:val="bullet"/>
      <w:lvlText w:val=""/>
      <w:lvlJc w:val="left"/>
      <w:pPr>
        <w:tabs>
          <w:tab w:val="num" w:pos="720"/>
        </w:tabs>
        <w:ind w:left="720" w:hanging="360"/>
      </w:pPr>
      <w:rPr>
        <w:rFonts w:ascii="Wingdings" w:hAnsi="Wingdings" w:hint="default"/>
      </w:rPr>
    </w:lvl>
    <w:lvl w:ilvl="1" w:tplc="04D490BC" w:tentative="1">
      <w:start w:val="1"/>
      <w:numFmt w:val="bullet"/>
      <w:lvlText w:val=""/>
      <w:lvlJc w:val="left"/>
      <w:pPr>
        <w:tabs>
          <w:tab w:val="num" w:pos="1440"/>
        </w:tabs>
        <w:ind w:left="1440" w:hanging="360"/>
      </w:pPr>
      <w:rPr>
        <w:rFonts w:ascii="Wingdings" w:hAnsi="Wingdings" w:hint="default"/>
      </w:rPr>
    </w:lvl>
    <w:lvl w:ilvl="2" w:tplc="1A22D91C" w:tentative="1">
      <w:start w:val="1"/>
      <w:numFmt w:val="bullet"/>
      <w:lvlText w:val=""/>
      <w:lvlJc w:val="left"/>
      <w:pPr>
        <w:tabs>
          <w:tab w:val="num" w:pos="2160"/>
        </w:tabs>
        <w:ind w:left="2160" w:hanging="360"/>
      </w:pPr>
      <w:rPr>
        <w:rFonts w:ascii="Wingdings" w:hAnsi="Wingdings" w:hint="default"/>
      </w:rPr>
    </w:lvl>
    <w:lvl w:ilvl="3" w:tplc="8A8A5398" w:tentative="1">
      <w:start w:val="1"/>
      <w:numFmt w:val="bullet"/>
      <w:lvlText w:val=""/>
      <w:lvlJc w:val="left"/>
      <w:pPr>
        <w:tabs>
          <w:tab w:val="num" w:pos="2880"/>
        </w:tabs>
        <w:ind w:left="2880" w:hanging="360"/>
      </w:pPr>
      <w:rPr>
        <w:rFonts w:ascii="Wingdings" w:hAnsi="Wingdings" w:hint="default"/>
      </w:rPr>
    </w:lvl>
    <w:lvl w:ilvl="4" w:tplc="8674743E" w:tentative="1">
      <w:start w:val="1"/>
      <w:numFmt w:val="bullet"/>
      <w:lvlText w:val=""/>
      <w:lvlJc w:val="left"/>
      <w:pPr>
        <w:tabs>
          <w:tab w:val="num" w:pos="3600"/>
        </w:tabs>
        <w:ind w:left="3600" w:hanging="360"/>
      </w:pPr>
      <w:rPr>
        <w:rFonts w:ascii="Wingdings" w:hAnsi="Wingdings" w:hint="default"/>
      </w:rPr>
    </w:lvl>
    <w:lvl w:ilvl="5" w:tplc="EF7CEC44" w:tentative="1">
      <w:start w:val="1"/>
      <w:numFmt w:val="bullet"/>
      <w:lvlText w:val=""/>
      <w:lvlJc w:val="left"/>
      <w:pPr>
        <w:tabs>
          <w:tab w:val="num" w:pos="4320"/>
        </w:tabs>
        <w:ind w:left="4320" w:hanging="360"/>
      </w:pPr>
      <w:rPr>
        <w:rFonts w:ascii="Wingdings" w:hAnsi="Wingdings" w:hint="default"/>
      </w:rPr>
    </w:lvl>
    <w:lvl w:ilvl="6" w:tplc="A88C7C44" w:tentative="1">
      <w:start w:val="1"/>
      <w:numFmt w:val="bullet"/>
      <w:lvlText w:val=""/>
      <w:lvlJc w:val="left"/>
      <w:pPr>
        <w:tabs>
          <w:tab w:val="num" w:pos="5040"/>
        </w:tabs>
        <w:ind w:left="5040" w:hanging="360"/>
      </w:pPr>
      <w:rPr>
        <w:rFonts w:ascii="Wingdings" w:hAnsi="Wingdings" w:hint="default"/>
      </w:rPr>
    </w:lvl>
    <w:lvl w:ilvl="7" w:tplc="AF0AAD16" w:tentative="1">
      <w:start w:val="1"/>
      <w:numFmt w:val="bullet"/>
      <w:lvlText w:val=""/>
      <w:lvlJc w:val="left"/>
      <w:pPr>
        <w:tabs>
          <w:tab w:val="num" w:pos="5760"/>
        </w:tabs>
        <w:ind w:left="5760" w:hanging="360"/>
      </w:pPr>
      <w:rPr>
        <w:rFonts w:ascii="Wingdings" w:hAnsi="Wingdings" w:hint="default"/>
      </w:rPr>
    </w:lvl>
    <w:lvl w:ilvl="8" w:tplc="AC22477E" w:tentative="1">
      <w:start w:val="1"/>
      <w:numFmt w:val="bullet"/>
      <w:lvlText w:val=""/>
      <w:lvlJc w:val="left"/>
      <w:pPr>
        <w:tabs>
          <w:tab w:val="num" w:pos="6480"/>
        </w:tabs>
        <w:ind w:left="6480" w:hanging="360"/>
      </w:pPr>
      <w:rPr>
        <w:rFonts w:ascii="Wingdings" w:hAnsi="Wingdings" w:hint="default"/>
      </w:rPr>
    </w:lvl>
  </w:abstractNum>
  <w:abstractNum w:abstractNumId="9">
    <w:nsid w:val="4C5811F7"/>
    <w:multiLevelType w:val="hybridMultilevel"/>
    <w:tmpl w:val="6F7EC47A"/>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980B13"/>
    <w:multiLevelType w:val="hybridMultilevel"/>
    <w:tmpl w:val="F328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6"/>
  </w:num>
  <w:num w:numId="5">
    <w:abstractNumId w:val="7"/>
  </w:num>
  <w:num w:numId="6">
    <w:abstractNumId w:val="11"/>
  </w:num>
  <w:num w:numId="7">
    <w:abstractNumId w:val="0"/>
  </w:num>
  <w:num w:numId="8">
    <w:abstractNumId w:val="1"/>
  </w:num>
  <w:num w:numId="9">
    <w:abstractNumId w:val="10"/>
  </w:num>
  <w:num w:numId="10">
    <w:abstractNumId w:val="5"/>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AF"/>
    <w:rsid w:val="00047721"/>
    <w:rsid w:val="000534EB"/>
    <w:rsid w:val="000577AA"/>
    <w:rsid w:val="000A6311"/>
    <w:rsid w:val="00116676"/>
    <w:rsid w:val="001C06B0"/>
    <w:rsid w:val="001C2ECA"/>
    <w:rsid w:val="001C777E"/>
    <w:rsid w:val="001C78BC"/>
    <w:rsid w:val="001E0C87"/>
    <w:rsid w:val="001E7AEF"/>
    <w:rsid w:val="00225036"/>
    <w:rsid w:val="00235BEF"/>
    <w:rsid w:val="00293103"/>
    <w:rsid w:val="00293A3C"/>
    <w:rsid w:val="002E3D97"/>
    <w:rsid w:val="00332B5B"/>
    <w:rsid w:val="00333380"/>
    <w:rsid w:val="00362B75"/>
    <w:rsid w:val="003D2D7F"/>
    <w:rsid w:val="003E5AC8"/>
    <w:rsid w:val="004039B8"/>
    <w:rsid w:val="00416DA1"/>
    <w:rsid w:val="00435221"/>
    <w:rsid w:val="004354BE"/>
    <w:rsid w:val="005146E1"/>
    <w:rsid w:val="005204B5"/>
    <w:rsid w:val="00550741"/>
    <w:rsid w:val="00561A84"/>
    <w:rsid w:val="0058101D"/>
    <w:rsid w:val="005B6AAF"/>
    <w:rsid w:val="005C6C4C"/>
    <w:rsid w:val="005C782F"/>
    <w:rsid w:val="005D0071"/>
    <w:rsid w:val="0060242A"/>
    <w:rsid w:val="00602E15"/>
    <w:rsid w:val="0060400F"/>
    <w:rsid w:val="00637889"/>
    <w:rsid w:val="00647802"/>
    <w:rsid w:val="00685605"/>
    <w:rsid w:val="006938AE"/>
    <w:rsid w:val="006C7699"/>
    <w:rsid w:val="0071653D"/>
    <w:rsid w:val="0073270D"/>
    <w:rsid w:val="00736D26"/>
    <w:rsid w:val="007672EB"/>
    <w:rsid w:val="00771B78"/>
    <w:rsid w:val="00772F46"/>
    <w:rsid w:val="00785594"/>
    <w:rsid w:val="007931D7"/>
    <w:rsid w:val="007A030A"/>
    <w:rsid w:val="007C4338"/>
    <w:rsid w:val="007E5123"/>
    <w:rsid w:val="00821CBD"/>
    <w:rsid w:val="0084255F"/>
    <w:rsid w:val="008647F6"/>
    <w:rsid w:val="00867C1A"/>
    <w:rsid w:val="008F56EF"/>
    <w:rsid w:val="009636C0"/>
    <w:rsid w:val="0098220D"/>
    <w:rsid w:val="00984C85"/>
    <w:rsid w:val="009927F6"/>
    <w:rsid w:val="009B7051"/>
    <w:rsid w:val="009F48C8"/>
    <w:rsid w:val="00A43B36"/>
    <w:rsid w:val="00A91786"/>
    <w:rsid w:val="00AD7FC3"/>
    <w:rsid w:val="00AE23FB"/>
    <w:rsid w:val="00AF49E1"/>
    <w:rsid w:val="00B205E6"/>
    <w:rsid w:val="00B2145A"/>
    <w:rsid w:val="00B4263F"/>
    <w:rsid w:val="00B52210"/>
    <w:rsid w:val="00B652A3"/>
    <w:rsid w:val="00B652B0"/>
    <w:rsid w:val="00B8252D"/>
    <w:rsid w:val="00B94A26"/>
    <w:rsid w:val="00BC6CAE"/>
    <w:rsid w:val="00C944EC"/>
    <w:rsid w:val="00CB4B26"/>
    <w:rsid w:val="00CD5C97"/>
    <w:rsid w:val="00CE0E69"/>
    <w:rsid w:val="00D05105"/>
    <w:rsid w:val="00D158E0"/>
    <w:rsid w:val="00D276B5"/>
    <w:rsid w:val="00D45217"/>
    <w:rsid w:val="00D6580E"/>
    <w:rsid w:val="00DD4035"/>
    <w:rsid w:val="00DF6937"/>
    <w:rsid w:val="00DF73A2"/>
    <w:rsid w:val="00E31CD9"/>
    <w:rsid w:val="00E32AD4"/>
    <w:rsid w:val="00E47F6C"/>
    <w:rsid w:val="00E87346"/>
    <w:rsid w:val="00E87C55"/>
    <w:rsid w:val="00EB1FB4"/>
    <w:rsid w:val="00ED7C71"/>
    <w:rsid w:val="00ED7FB3"/>
    <w:rsid w:val="00F01E67"/>
    <w:rsid w:val="00F9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37"/>
  </w:style>
  <w:style w:type="paragraph" w:styleId="Heading1">
    <w:name w:val="heading 1"/>
    <w:basedOn w:val="Normal"/>
    <w:next w:val="Normal"/>
    <w:link w:val="Heading1Char"/>
    <w:autoRedefine/>
    <w:uiPriority w:val="9"/>
    <w:qFormat/>
    <w:rsid w:val="00EB1FB4"/>
    <w:pPr>
      <w:keepNext/>
      <w:keepLines/>
      <w:spacing w:before="480" w:line="276" w:lineRule="auto"/>
      <w:outlineLvl w:val="0"/>
    </w:pPr>
    <w:rPr>
      <w:rFonts w:eastAsiaTheme="majorEastAsia" w:cstheme="majorBidi"/>
      <w:b/>
      <w:bCs/>
      <w:noProof/>
      <w:color w:val="17365D" w:themeColor="text2" w:themeShade="BF"/>
    </w:rPr>
  </w:style>
  <w:style w:type="paragraph" w:styleId="Heading2">
    <w:name w:val="heading 2"/>
    <w:basedOn w:val="Normal"/>
    <w:next w:val="Normal"/>
    <w:link w:val="Heading2Char"/>
    <w:autoRedefine/>
    <w:uiPriority w:val="9"/>
    <w:unhideWhenUsed/>
    <w:qFormat/>
    <w:rsid w:val="005B6AAF"/>
    <w:pPr>
      <w:keepNext/>
      <w:keepLines/>
      <w:spacing w:before="200" w:line="276" w:lineRule="auto"/>
      <w:outlineLvl w:val="1"/>
    </w:pPr>
    <w:rPr>
      <w:rFonts w:ascii="Arial" w:eastAsiaTheme="majorEastAsia" w:hAnsi="Arial" w:cstheme="majorBidi"/>
      <w:b/>
      <w:bCs/>
      <w:color w:val="003399"/>
      <w:sz w:val="24"/>
      <w:szCs w:val="26"/>
    </w:rPr>
  </w:style>
  <w:style w:type="paragraph" w:styleId="Heading3">
    <w:name w:val="heading 3"/>
    <w:basedOn w:val="Normal"/>
    <w:next w:val="Normal"/>
    <w:link w:val="Heading3Char"/>
    <w:autoRedefine/>
    <w:uiPriority w:val="9"/>
    <w:unhideWhenUsed/>
    <w:qFormat/>
    <w:rsid w:val="005B6AAF"/>
    <w:pPr>
      <w:keepNext/>
      <w:keepLines/>
      <w:spacing w:before="200"/>
      <w:outlineLvl w:val="2"/>
    </w:pPr>
    <w:rPr>
      <w:rFonts w:ascii="Arial" w:eastAsiaTheme="majorEastAsia" w:hAnsi="Arial" w:cstheme="majorBidi"/>
      <w:b/>
      <w:bCs/>
      <w:color w:val="365F91" w:themeColor="accent1" w:themeShade="BF"/>
    </w:rPr>
  </w:style>
  <w:style w:type="paragraph" w:styleId="Heading4">
    <w:name w:val="heading 4"/>
    <w:basedOn w:val="Normal"/>
    <w:next w:val="Normal"/>
    <w:link w:val="Heading4Char"/>
    <w:autoRedefine/>
    <w:uiPriority w:val="9"/>
    <w:unhideWhenUsed/>
    <w:qFormat/>
    <w:rsid w:val="00225036"/>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DF693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93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9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93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F69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B4"/>
    <w:rPr>
      <w:rFonts w:eastAsiaTheme="majorEastAsia" w:cstheme="majorBidi"/>
      <w:b/>
      <w:bCs/>
      <w:noProof/>
      <w:color w:val="17365D" w:themeColor="text2" w:themeShade="BF"/>
    </w:rPr>
  </w:style>
  <w:style w:type="character" w:customStyle="1" w:styleId="Heading2Char">
    <w:name w:val="Heading 2 Char"/>
    <w:basedOn w:val="DefaultParagraphFont"/>
    <w:link w:val="Heading2"/>
    <w:uiPriority w:val="9"/>
    <w:rsid w:val="005B6AAF"/>
    <w:rPr>
      <w:rFonts w:ascii="Arial" w:eastAsiaTheme="majorEastAsia" w:hAnsi="Arial" w:cstheme="majorBidi"/>
      <w:b/>
      <w:bCs/>
      <w:color w:val="003399"/>
      <w:sz w:val="24"/>
      <w:szCs w:val="26"/>
    </w:rPr>
  </w:style>
  <w:style w:type="character" w:customStyle="1" w:styleId="Heading3Char">
    <w:name w:val="Heading 3 Char"/>
    <w:basedOn w:val="DefaultParagraphFont"/>
    <w:link w:val="Heading3"/>
    <w:uiPriority w:val="9"/>
    <w:rsid w:val="005B6AAF"/>
    <w:rPr>
      <w:rFonts w:ascii="Arial" w:eastAsiaTheme="majorEastAsia" w:hAnsi="Arial" w:cstheme="majorBidi"/>
      <w:b/>
      <w:bCs/>
      <w:color w:val="365F91" w:themeColor="accent1" w:themeShade="BF"/>
    </w:rPr>
  </w:style>
  <w:style w:type="character" w:customStyle="1" w:styleId="Heading4Char">
    <w:name w:val="Heading 4 Char"/>
    <w:basedOn w:val="DefaultParagraphFont"/>
    <w:link w:val="Heading4"/>
    <w:uiPriority w:val="9"/>
    <w:rsid w:val="00225036"/>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DF69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9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9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9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F693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autoRedefine/>
    <w:uiPriority w:val="10"/>
    <w:qFormat/>
    <w:rsid w:val="00293A3C"/>
    <w:pPr>
      <w:spacing w:after="300"/>
      <w:contextualSpacing/>
      <w:jc w:val="center"/>
    </w:pPr>
    <w:rPr>
      <w:rFonts w:ascii="Arial" w:eastAsiaTheme="majorEastAsia" w:hAnsi="Arial" w:cstheme="majorBidi"/>
      <w:color w:val="003399"/>
      <w:spacing w:val="5"/>
      <w:kern w:val="28"/>
      <w:sz w:val="52"/>
      <w:szCs w:val="52"/>
    </w:rPr>
  </w:style>
  <w:style w:type="character" w:customStyle="1" w:styleId="TitleChar">
    <w:name w:val="Title Char"/>
    <w:basedOn w:val="DefaultParagraphFont"/>
    <w:link w:val="Title"/>
    <w:uiPriority w:val="10"/>
    <w:rsid w:val="00293A3C"/>
    <w:rPr>
      <w:rFonts w:ascii="Arial" w:eastAsiaTheme="majorEastAsia" w:hAnsi="Arial" w:cstheme="majorBidi"/>
      <w:color w:val="003399"/>
      <w:spacing w:val="5"/>
      <w:kern w:val="28"/>
      <w:sz w:val="52"/>
      <w:szCs w:val="52"/>
    </w:rPr>
  </w:style>
  <w:style w:type="paragraph" w:styleId="Subtitle">
    <w:name w:val="Subtitle"/>
    <w:basedOn w:val="Normal"/>
    <w:next w:val="Normal"/>
    <w:link w:val="SubtitleChar"/>
    <w:uiPriority w:val="11"/>
    <w:qFormat/>
    <w:rsid w:val="00DF6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693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F6937"/>
    <w:rPr>
      <w:b/>
      <w:bCs/>
    </w:rPr>
  </w:style>
  <w:style w:type="character" w:styleId="Emphasis">
    <w:name w:val="Emphasis"/>
    <w:basedOn w:val="DefaultParagraphFont"/>
    <w:uiPriority w:val="20"/>
    <w:qFormat/>
    <w:rsid w:val="00DF6937"/>
    <w:rPr>
      <w:i/>
      <w:iCs/>
    </w:rPr>
  </w:style>
  <w:style w:type="paragraph" w:styleId="NoSpacing">
    <w:name w:val="No Spacing"/>
    <w:link w:val="NoSpacingChar"/>
    <w:uiPriority w:val="1"/>
    <w:qFormat/>
    <w:rsid w:val="00DF6937"/>
  </w:style>
  <w:style w:type="paragraph" w:styleId="ListParagraph">
    <w:name w:val="List Paragraph"/>
    <w:basedOn w:val="Normal"/>
    <w:uiPriority w:val="34"/>
    <w:qFormat/>
    <w:rsid w:val="00DF6937"/>
    <w:pPr>
      <w:ind w:left="720"/>
      <w:contextualSpacing/>
    </w:pPr>
  </w:style>
  <w:style w:type="paragraph" w:styleId="Quote">
    <w:name w:val="Quote"/>
    <w:basedOn w:val="Normal"/>
    <w:next w:val="Normal"/>
    <w:link w:val="QuoteChar"/>
    <w:uiPriority w:val="29"/>
    <w:qFormat/>
    <w:rsid w:val="00DF6937"/>
    <w:rPr>
      <w:i/>
      <w:iCs/>
      <w:color w:val="000000" w:themeColor="text1"/>
    </w:rPr>
  </w:style>
  <w:style w:type="character" w:customStyle="1" w:styleId="QuoteChar">
    <w:name w:val="Quote Char"/>
    <w:basedOn w:val="DefaultParagraphFont"/>
    <w:link w:val="Quote"/>
    <w:uiPriority w:val="29"/>
    <w:rsid w:val="00DF6937"/>
    <w:rPr>
      <w:i/>
      <w:iCs/>
      <w:color w:val="000000" w:themeColor="text1"/>
    </w:rPr>
  </w:style>
  <w:style w:type="paragraph" w:styleId="IntenseQuote">
    <w:name w:val="Intense Quote"/>
    <w:basedOn w:val="Normal"/>
    <w:next w:val="Normal"/>
    <w:link w:val="IntenseQuoteChar"/>
    <w:uiPriority w:val="30"/>
    <w:qFormat/>
    <w:rsid w:val="00DF69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6937"/>
    <w:rPr>
      <w:b/>
      <w:bCs/>
      <w:i/>
      <w:iCs/>
      <w:color w:val="4F81BD" w:themeColor="accent1"/>
    </w:rPr>
  </w:style>
  <w:style w:type="character" w:styleId="SubtleEmphasis">
    <w:name w:val="Subtle Emphasis"/>
    <w:basedOn w:val="DefaultParagraphFont"/>
    <w:uiPriority w:val="19"/>
    <w:qFormat/>
    <w:rsid w:val="00DF6937"/>
    <w:rPr>
      <w:i/>
      <w:iCs/>
      <w:color w:val="808080" w:themeColor="text1" w:themeTint="7F"/>
    </w:rPr>
  </w:style>
  <w:style w:type="character" w:styleId="IntenseEmphasis">
    <w:name w:val="Intense Emphasis"/>
    <w:basedOn w:val="DefaultParagraphFont"/>
    <w:uiPriority w:val="21"/>
    <w:qFormat/>
    <w:rsid w:val="00DF6937"/>
    <w:rPr>
      <w:b/>
      <w:bCs/>
      <w:i/>
      <w:iCs/>
      <w:color w:val="4F81BD" w:themeColor="accent1"/>
    </w:rPr>
  </w:style>
  <w:style w:type="character" w:styleId="SubtleReference">
    <w:name w:val="Subtle Reference"/>
    <w:basedOn w:val="DefaultParagraphFont"/>
    <w:uiPriority w:val="31"/>
    <w:qFormat/>
    <w:rsid w:val="00DF6937"/>
    <w:rPr>
      <w:smallCaps/>
      <w:color w:val="C0504D" w:themeColor="accent2"/>
      <w:u w:val="single"/>
    </w:rPr>
  </w:style>
  <w:style w:type="character" w:styleId="IntenseReference">
    <w:name w:val="Intense Reference"/>
    <w:basedOn w:val="DefaultParagraphFont"/>
    <w:uiPriority w:val="32"/>
    <w:qFormat/>
    <w:rsid w:val="00DF6937"/>
    <w:rPr>
      <w:b/>
      <w:bCs/>
      <w:smallCaps/>
      <w:color w:val="C0504D" w:themeColor="accent2"/>
      <w:spacing w:val="5"/>
      <w:u w:val="single"/>
    </w:rPr>
  </w:style>
  <w:style w:type="character" w:styleId="BookTitle">
    <w:name w:val="Book Title"/>
    <w:basedOn w:val="DefaultParagraphFont"/>
    <w:uiPriority w:val="33"/>
    <w:qFormat/>
    <w:rsid w:val="00DF6937"/>
    <w:rPr>
      <w:b/>
      <w:bCs/>
      <w:smallCaps/>
      <w:spacing w:val="5"/>
    </w:rPr>
  </w:style>
  <w:style w:type="paragraph" w:styleId="TOCHeading">
    <w:name w:val="TOC Heading"/>
    <w:basedOn w:val="Heading1"/>
    <w:next w:val="Normal"/>
    <w:uiPriority w:val="39"/>
    <w:unhideWhenUsed/>
    <w:qFormat/>
    <w:rsid w:val="00DF6937"/>
    <w:pPr>
      <w:outlineLvl w:val="9"/>
    </w:pPr>
  </w:style>
  <w:style w:type="paragraph" w:styleId="Caption">
    <w:name w:val="caption"/>
    <w:basedOn w:val="Normal"/>
    <w:next w:val="Normal"/>
    <w:uiPriority w:val="35"/>
    <w:semiHidden/>
    <w:unhideWhenUsed/>
    <w:qFormat/>
    <w:rsid w:val="00DF6937"/>
    <w:rPr>
      <w:b/>
      <w:bCs/>
      <w:color w:val="4F81BD" w:themeColor="accent1"/>
      <w:sz w:val="18"/>
      <w:szCs w:val="18"/>
    </w:rPr>
  </w:style>
  <w:style w:type="paragraph" w:customStyle="1" w:styleId="NESHeading1">
    <w:name w:val="NES Heading1"/>
    <w:basedOn w:val="Normal"/>
    <w:link w:val="NESHeading1Char"/>
    <w:rsid w:val="00AF49E1"/>
    <w:rPr>
      <w:rFonts w:ascii="Franklin Gothic Book" w:hAnsi="Franklin Gothic Book"/>
      <w:b/>
      <w:color w:val="215868" w:themeColor="accent5" w:themeShade="80"/>
      <w:sz w:val="52"/>
      <w:szCs w:val="52"/>
    </w:rPr>
  </w:style>
  <w:style w:type="character" w:customStyle="1" w:styleId="NESHeading1Char">
    <w:name w:val="NES Heading1 Char"/>
    <w:basedOn w:val="DefaultParagraphFont"/>
    <w:link w:val="NESHeading1"/>
    <w:rsid w:val="00AF49E1"/>
    <w:rPr>
      <w:rFonts w:ascii="Franklin Gothic Book" w:hAnsi="Franklin Gothic Book"/>
      <w:b/>
      <w:color w:val="215868" w:themeColor="accent5" w:themeShade="80"/>
      <w:sz w:val="52"/>
      <w:szCs w:val="52"/>
    </w:rPr>
  </w:style>
  <w:style w:type="paragraph" w:customStyle="1" w:styleId="NESHeading3">
    <w:name w:val="NES Heading3"/>
    <w:basedOn w:val="Normal"/>
    <w:link w:val="NESHeading3Char"/>
    <w:rsid w:val="00DF73A2"/>
    <w:pPr>
      <w:spacing w:before="120" w:after="120"/>
    </w:pPr>
    <w:rPr>
      <w:b/>
    </w:rPr>
  </w:style>
  <w:style w:type="character" w:customStyle="1" w:styleId="NESHeading3Char">
    <w:name w:val="NES Heading3 Char"/>
    <w:basedOn w:val="DefaultParagraphFont"/>
    <w:link w:val="NESHeading3"/>
    <w:rsid w:val="00DF73A2"/>
    <w:rPr>
      <w:rFonts w:ascii="Arial" w:hAnsi="Arial"/>
      <w:b/>
    </w:rPr>
  </w:style>
  <w:style w:type="paragraph" w:customStyle="1" w:styleId="NESHeading2">
    <w:name w:val="NES Heading2"/>
    <w:basedOn w:val="Normal"/>
    <w:link w:val="NESHeading2Char"/>
    <w:autoRedefine/>
    <w:rsid w:val="00F01E67"/>
    <w:pPr>
      <w:shd w:val="clear" w:color="auto" w:fill="215868" w:themeFill="accent5" w:themeFillShade="80"/>
    </w:pPr>
    <w:rPr>
      <w:color w:val="FFFFFF" w:themeColor="background1"/>
      <w:sz w:val="28"/>
    </w:rPr>
  </w:style>
  <w:style w:type="character" w:customStyle="1" w:styleId="NESHeading2Char">
    <w:name w:val="NES Heading2 Char"/>
    <w:basedOn w:val="DefaultParagraphFont"/>
    <w:link w:val="NESHeading2"/>
    <w:rsid w:val="00F01E67"/>
    <w:rPr>
      <w:rFonts w:ascii="Arial" w:hAnsi="Arial"/>
      <w:color w:val="FFFFFF" w:themeColor="background1"/>
      <w:sz w:val="28"/>
      <w:szCs w:val="24"/>
      <w:shd w:val="clear" w:color="auto" w:fill="215868" w:themeFill="accent5" w:themeFillShade="80"/>
    </w:rPr>
  </w:style>
  <w:style w:type="paragraph" w:customStyle="1" w:styleId="Default">
    <w:name w:val="Default"/>
    <w:rsid w:val="0071653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E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2145A"/>
  </w:style>
  <w:style w:type="paragraph" w:styleId="TOC2">
    <w:name w:val="toc 2"/>
    <w:basedOn w:val="Normal"/>
    <w:next w:val="Normal"/>
    <w:autoRedefine/>
    <w:uiPriority w:val="39"/>
    <w:unhideWhenUsed/>
    <w:rsid w:val="00B2145A"/>
    <w:pPr>
      <w:spacing w:after="100"/>
      <w:ind w:left="220"/>
    </w:pPr>
  </w:style>
  <w:style w:type="paragraph" w:styleId="TOC3">
    <w:name w:val="toc 3"/>
    <w:basedOn w:val="Normal"/>
    <w:next w:val="Normal"/>
    <w:autoRedefine/>
    <w:uiPriority w:val="39"/>
    <w:unhideWhenUsed/>
    <w:rsid w:val="00B2145A"/>
    <w:pPr>
      <w:spacing w:after="100"/>
      <w:ind w:left="440"/>
    </w:pPr>
  </w:style>
  <w:style w:type="paragraph" w:styleId="TOC1">
    <w:name w:val="toc 1"/>
    <w:basedOn w:val="Normal"/>
    <w:next w:val="Normal"/>
    <w:autoRedefine/>
    <w:uiPriority w:val="39"/>
    <w:unhideWhenUsed/>
    <w:rsid w:val="00B2145A"/>
    <w:pPr>
      <w:spacing w:after="100"/>
    </w:pPr>
  </w:style>
  <w:style w:type="character" w:styleId="Hyperlink">
    <w:name w:val="Hyperlink"/>
    <w:basedOn w:val="DefaultParagraphFont"/>
    <w:uiPriority w:val="99"/>
    <w:unhideWhenUsed/>
    <w:rsid w:val="00B2145A"/>
    <w:rPr>
      <w:color w:val="0000FF" w:themeColor="hyperlink"/>
      <w:u w:val="single"/>
    </w:rPr>
  </w:style>
  <w:style w:type="paragraph" w:styleId="BalloonText">
    <w:name w:val="Balloon Text"/>
    <w:basedOn w:val="Normal"/>
    <w:link w:val="BalloonTextChar"/>
    <w:uiPriority w:val="99"/>
    <w:semiHidden/>
    <w:unhideWhenUsed/>
    <w:rsid w:val="00B2145A"/>
    <w:rPr>
      <w:rFonts w:ascii="Tahoma" w:hAnsi="Tahoma" w:cs="Tahoma"/>
      <w:sz w:val="16"/>
      <w:szCs w:val="16"/>
    </w:rPr>
  </w:style>
  <w:style w:type="character" w:customStyle="1" w:styleId="BalloonTextChar">
    <w:name w:val="Balloon Text Char"/>
    <w:basedOn w:val="DefaultParagraphFont"/>
    <w:link w:val="BalloonText"/>
    <w:uiPriority w:val="99"/>
    <w:semiHidden/>
    <w:rsid w:val="00B2145A"/>
    <w:rPr>
      <w:rFonts w:ascii="Tahoma" w:hAnsi="Tahoma" w:cs="Tahoma"/>
      <w:sz w:val="16"/>
      <w:szCs w:val="16"/>
    </w:rPr>
  </w:style>
  <w:style w:type="paragraph" w:styleId="Header">
    <w:name w:val="header"/>
    <w:basedOn w:val="Normal"/>
    <w:link w:val="HeaderChar"/>
    <w:uiPriority w:val="99"/>
    <w:unhideWhenUsed/>
    <w:rsid w:val="007E5123"/>
    <w:pPr>
      <w:tabs>
        <w:tab w:val="center" w:pos="4513"/>
        <w:tab w:val="right" w:pos="9026"/>
      </w:tabs>
    </w:pPr>
  </w:style>
  <w:style w:type="character" w:customStyle="1" w:styleId="HeaderChar">
    <w:name w:val="Header Char"/>
    <w:basedOn w:val="DefaultParagraphFont"/>
    <w:link w:val="Header"/>
    <w:uiPriority w:val="99"/>
    <w:rsid w:val="007E5123"/>
  </w:style>
  <w:style w:type="paragraph" w:styleId="Footer">
    <w:name w:val="footer"/>
    <w:basedOn w:val="Normal"/>
    <w:link w:val="FooterChar"/>
    <w:uiPriority w:val="99"/>
    <w:unhideWhenUsed/>
    <w:rsid w:val="007E5123"/>
    <w:pPr>
      <w:tabs>
        <w:tab w:val="center" w:pos="4513"/>
        <w:tab w:val="right" w:pos="9026"/>
      </w:tabs>
    </w:pPr>
  </w:style>
  <w:style w:type="character" w:customStyle="1" w:styleId="FooterChar">
    <w:name w:val="Footer Char"/>
    <w:basedOn w:val="DefaultParagraphFont"/>
    <w:link w:val="Footer"/>
    <w:uiPriority w:val="99"/>
    <w:rsid w:val="007E5123"/>
  </w:style>
  <w:style w:type="paragraph" w:customStyle="1" w:styleId="TableText">
    <w:name w:val="Table Text"/>
    <w:basedOn w:val="Normal"/>
    <w:link w:val="TableTextChar"/>
    <w:qFormat/>
    <w:rsid w:val="007A030A"/>
    <w:pPr>
      <w:spacing w:before="40" w:after="40"/>
      <w:textboxTightWrap w:val="allLines"/>
    </w:pPr>
    <w:rPr>
      <w:rFonts w:ascii="Arial" w:eastAsia="Times New Roman" w:hAnsi="Arial" w:cs="Times New Roman"/>
      <w:sz w:val="21"/>
      <w:szCs w:val="24"/>
      <w:lang w:eastAsia="en-GB"/>
    </w:rPr>
  </w:style>
  <w:style w:type="character" w:customStyle="1" w:styleId="TableTextChar">
    <w:name w:val="Table Text Char"/>
    <w:basedOn w:val="DefaultParagraphFont"/>
    <w:link w:val="TableText"/>
    <w:rsid w:val="007A030A"/>
    <w:rPr>
      <w:rFonts w:ascii="Arial" w:eastAsia="Times New Roman" w:hAnsi="Arial" w:cs="Times New Roman"/>
      <w:sz w:val="21"/>
      <w:szCs w:val="24"/>
      <w:lang w:eastAsia="en-GB"/>
    </w:rPr>
  </w:style>
  <w:style w:type="paragraph" w:customStyle="1" w:styleId="TableHeader">
    <w:name w:val="Table Header"/>
    <w:basedOn w:val="Normal"/>
    <w:qFormat/>
    <w:rsid w:val="007A030A"/>
    <w:pPr>
      <w:tabs>
        <w:tab w:val="right" w:pos="14580"/>
      </w:tabs>
      <w:spacing w:before="60" w:after="60"/>
      <w:ind w:right="-108"/>
      <w:textboxTightWrap w:val="allLines"/>
    </w:pPr>
    <w:rPr>
      <w:rFonts w:ascii="Arial" w:eastAsia="SimSun" w:hAnsi="Arial" w:cs="Arial"/>
      <w:b/>
      <w:bCs/>
      <w:sz w:val="21"/>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37"/>
  </w:style>
  <w:style w:type="paragraph" w:styleId="Heading1">
    <w:name w:val="heading 1"/>
    <w:basedOn w:val="Normal"/>
    <w:next w:val="Normal"/>
    <w:link w:val="Heading1Char"/>
    <w:autoRedefine/>
    <w:uiPriority w:val="9"/>
    <w:qFormat/>
    <w:rsid w:val="00EB1FB4"/>
    <w:pPr>
      <w:keepNext/>
      <w:keepLines/>
      <w:spacing w:before="480" w:line="276" w:lineRule="auto"/>
      <w:outlineLvl w:val="0"/>
    </w:pPr>
    <w:rPr>
      <w:rFonts w:eastAsiaTheme="majorEastAsia" w:cstheme="majorBidi"/>
      <w:b/>
      <w:bCs/>
      <w:noProof/>
      <w:color w:val="17365D" w:themeColor="text2" w:themeShade="BF"/>
    </w:rPr>
  </w:style>
  <w:style w:type="paragraph" w:styleId="Heading2">
    <w:name w:val="heading 2"/>
    <w:basedOn w:val="Normal"/>
    <w:next w:val="Normal"/>
    <w:link w:val="Heading2Char"/>
    <w:autoRedefine/>
    <w:uiPriority w:val="9"/>
    <w:unhideWhenUsed/>
    <w:qFormat/>
    <w:rsid w:val="005B6AAF"/>
    <w:pPr>
      <w:keepNext/>
      <w:keepLines/>
      <w:spacing w:before="200" w:line="276" w:lineRule="auto"/>
      <w:outlineLvl w:val="1"/>
    </w:pPr>
    <w:rPr>
      <w:rFonts w:ascii="Arial" w:eastAsiaTheme="majorEastAsia" w:hAnsi="Arial" w:cstheme="majorBidi"/>
      <w:b/>
      <w:bCs/>
      <w:color w:val="003399"/>
      <w:sz w:val="24"/>
      <w:szCs w:val="26"/>
    </w:rPr>
  </w:style>
  <w:style w:type="paragraph" w:styleId="Heading3">
    <w:name w:val="heading 3"/>
    <w:basedOn w:val="Normal"/>
    <w:next w:val="Normal"/>
    <w:link w:val="Heading3Char"/>
    <w:autoRedefine/>
    <w:uiPriority w:val="9"/>
    <w:unhideWhenUsed/>
    <w:qFormat/>
    <w:rsid w:val="005B6AAF"/>
    <w:pPr>
      <w:keepNext/>
      <w:keepLines/>
      <w:spacing w:before="200"/>
      <w:outlineLvl w:val="2"/>
    </w:pPr>
    <w:rPr>
      <w:rFonts w:ascii="Arial" w:eastAsiaTheme="majorEastAsia" w:hAnsi="Arial" w:cstheme="majorBidi"/>
      <w:b/>
      <w:bCs/>
      <w:color w:val="365F91" w:themeColor="accent1" w:themeShade="BF"/>
    </w:rPr>
  </w:style>
  <w:style w:type="paragraph" w:styleId="Heading4">
    <w:name w:val="heading 4"/>
    <w:basedOn w:val="Normal"/>
    <w:next w:val="Normal"/>
    <w:link w:val="Heading4Char"/>
    <w:autoRedefine/>
    <w:uiPriority w:val="9"/>
    <w:unhideWhenUsed/>
    <w:qFormat/>
    <w:rsid w:val="00225036"/>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DF693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93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9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93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F69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B4"/>
    <w:rPr>
      <w:rFonts w:eastAsiaTheme="majorEastAsia" w:cstheme="majorBidi"/>
      <w:b/>
      <w:bCs/>
      <w:noProof/>
      <w:color w:val="17365D" w:themeColor="text2" w:themeShade="BF"/>
    </w:rPr>
  </w:style>
  <w:style w:type="character" w:customStyle="1" w:styleId="Heading2Char">
    <w:name w:val="Heading 2 Char"/>
    <w:basedOn w:val="DefaultParagraphFont"/>
    <w:link w:val="Heading2"/>
    <w:uiPriority w:val="9"/>
    <w:rsid w:val="005B6AAF"/>
    <w:rPr>
      <w:rFonts w:ascii="Arial" w:eastAsiaTheme="majorEastAsia" w:hAnsi="Arial" w:cstheme="majorBidi"/>
      <w:b/>
      <w:bCs/>
      <w:color w:val="003399"/>
      <w:sz w:val="24"/>
      <w:szCs w:val="26"/>
    </w:rPr>
  </w:style>
  <w:style w:type="character" w:customStyle="1" w:styleId="Heading3Char">
    <w:name w:val="Heading 3 Char"/>
    <w:basedOn w:val="DefaultParagraphFont"/>
    <w:link w:val="Heading3"/>
    <w:uiPriority w:val="9"/>
    <w:rsid w:val="005B6AAF"/>
    <w:rPr>
      <w:rFonts w:ascii="Arial" w:eastAsiaTheme="majorEastAsia" w:hAnsi="Arial" w:cstheme="majorBidi"/>
      <w:b/>
      <w:bCs/>
      <w:color w:val="365F91" w:themeColor="accent1" w:themeShade="BF"/>
    </w:rPr>
  </w:style>
  <w:style w:type="character" w:customStyle="1" w:styleId="Heading4Char">
    <w:name w:val="Heading 4 Char"/>
    <w:basedOn w:val="DefaultParagraphFont"/>
    <w:link w:val="Heading4"/>
    <w:uiPriority w:val="9"/>
    <w:rsid w:val="00225036"/>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DF69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9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9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9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F693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autoRedefine/>
    <w:uiPriority w:val="10"/>
    <w:qFormat/>
    <w:rsid w:val="00293A3C"/>
    <w:pPr>
      <w:spacing w:after="300"/>
      <w:contextualSpacing/>
      <w:jc w:val="center"/>
    </w:pPr>
    <w:rPr>
      <w:rFonts w:ascii="Arial" w:eastAsiaTheme="majorEastAsia" w:hAnsi="Arial" w:cstheme="majorBidi"/>
      <w:color w:val="003399"/>
      <w:spacing w:val="5"/>
      <w:kern w:val="28"/>
      <w:sz w:val="52"/>
      <w:szCs w:val="52"/>
    </w:rPr>
  </w:style>
  <w:style w:type="character" w:customStyle="1" w:styleId="TitleChar">
    <w:name w:val="Title Char"/>
    <w:basedOn w:val="DefaultParagraphFont"/>
    <w:link w:val="Title"/>
    <w:uiPriority w:val="10"/>
    <w:rsid w:val="00293A3C"/>
    <w:rPr>
      <w:rFonts w:ascii="Arial" w:eastAsiaTheme="majorEastAsia" w:hAnsi="Arial" w:cstheme="majorBidi"/>
      <w:color w:val="003399"/>
      <w:spacing w:val="5"/>
      <w:kern w:val="28"/>
      <w:sz w:val="52"/>
      <w:szCs w:val="52"/>
    </w:rPr>
  </w:style>
  <w:style w:type="paragraph" w:styleId="Subtitle">
    <w:name w:val="Subtitle"/>
    <w:basedOn w:val="Normal"/>
    <w:next w:val="Normal"/>
    <w:link w:val="SubtitleChar"/>
    <w:uiPriority w:val="11"/>
    <w:qFormat/>
    <w:rsid w:val="00DF6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693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F6937"/>
    <w:rPr>
      <w:b/>
      <w:bCs/>
    </w:rPr>
  </w:style>
  <w:style w:type="character" w:styleId="Emphasis">
    <w:name w:val="Emphasis"/>
    <w:basedOn w:val="DefaultParagraphFont"/>
    <w:uiPriority w:val="20"/>
    <w:qFormat/>
    <w:rsid w:val="00DF6937"/>
    <w:rPr>
      <w:i/>
      <w:iCs/>
    </w:rPr>
  </w:style>
  <w:style w:type="paragraph" w:styleId="NoSpacing">
    <w:name w:val="No Spacing"/>
    <w:link w:val="NoSpacingChar"/>
    <w:uiPriority w:val="1"/>
    <w:qFormat/>
    <w:rsid w:val="00DF6937"/>
  </w:style>
  <w:style w:type="paragraph" w:styleId="ListParagraph">
    <w:name w:val="List Paragraph"/>
    <w:basedOn w:val="Normal"/>
    <w:uiPriority w:val="34"/>
    <w:qFormat/>
    <w:rsid w:val="00DF6937"/>
    <w:pPr>
      <w:ind w:left="720"/>
      <w:contextualSpacing/>
    </w:pPr>
  </w:style>
  <w:style w:type="paragraph" w:styleId="Quote">
    <w:name w:val="Quote"/>
    <w:basedOn w:val="Normal"/>
    <w:next w:val="Normal"/>
    <w:link w:val="QuoteChar"/>
    <w:uiPriority w:val="29"/>
    <w:qFormat/>
    <w:rsid w:val="00DF6937"/>
    <w:rPr>
      <w:i/>
      <w:iCs/>
      <w:color w:val="000000" w:themeColor="text1"/>
    </w:rPr>
  </w:style>
  <w:style w:type="character" w:customStyle="1" w:styleId="QuoteChar">
    <w:name w:val="Quote Char"/>
    <w:basedOn w:val="DefaultParagraphFont"/>
    <w:link w:val="Quote"/>
    <w:uiPriority w:val="29"/>
    <w:rsid w:val="00DF6937"/>
    <w:rPr>
      <w:i/>
      <w:iCs/>
      <w:color w:val="000000" w:themeColor="text1"/>
    </w:rPr>
  </w:style>
  <w:style w:type="paragraph" w:styleId="IntenseQuote">
    <w:name w:val="Intense Quote"/>
    <w:basedOn w:val="Normal"/>
    <w:next w:val="Normal"/>
    <w:link w:val="IntenseQuoteChar"/>
    <w:uiPriority w:val="30"/>
    <w:qFormat/>
    <w:rsid w:val="00DF69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6937"/>
    <w:rPr>
      <w:b/>
      <w:bCs/>
      <w:i/>
      <w:iCs/>
      <w:color w:val="4F81BD" w:themeColor="accent1"/>
    </w:rPr>
  </w:style>
  <w:style w:type="character" w:styleId="SubtleEmphasis">
    <w:name w:val="Subtle Emphasis"/>
    <w:basedOn w:val="DefaultParagraphFont"/>
    <w:uiPriority w:val="19"/>
    <w:qFormat/>
    <w:rsid w:val="00DF6937"/>
    <w:rPr>
      <w:i/>
      <w:iCs/>
      <w:color w:val="808080" w:themeColor="text1" w:themeTint="7F"/>
    </w:rPr>
  </w:style>
  <w:style w:type="character" w:styleId="IntenseEmphasis">
    <w:name w:val="Intense Emphasis"/>
    <w:basedOn w:val="DefaultParagraphFont"/>
    <w:uiPriority w:val="21"/>
    <w:qFormat/>
    <w:rsid w:val="00DF6937"/>
    <w:rPr>
      <w:b/>
      <w:bCs/>
      <w:i/>
      <w:iCs/>
      <w:color w:val="4F81BD" w:themeColor="accent1"/>
    </w:rPr>
  </w:style>
  <w:style w:type="character" w:styleId="SubtleReference">
    <w:name w:val="Subtle Reference"/>
    <w:basedOn w:val="DefaultParagraphFont"/>
    <w:uiPriority w:val="31"/>
    <w:qFormat/>
    <w:rsid w:val="00DF6937"/>
    <w:rPr>
      <w:smallCaps/>
      <w:color w:val="C0504D" w:themeColor="accent2"/>
      <w:u w:val="single"/>
    </w:rPr>
  </w:style>
  <w:style w:type="character" w:styleId="IntenseReference">
    <w:name w:val="Intense Reference"/>
    <w:basedOn w:val="DefaultParagraphFont"/>
    <w:uiPriority w:val="32"/>
    <w:qFormat/>
    <w:rsid w:val="00DF6937"/>
    <w:rPr>
      <w:b/>
      <w:bCs/>
      <w:smallCaps/>
      <w:color w:val="C0504D" w:themeColor="accent2"/>
      <w:spacing w:val="5"/>
      <w:u w:val="single"/>
    </w:rPr>
  </w:style>
  <w:style w:type="character" w:styleId="BookTitle">
    <w:name w:val="Book Title"/>
    <w:basedOn w:val="DefaultParagraphFont"/>
    <w:uiPriority w:val="33"/>
    <w:qFormat/>
    <w:rsid w:val="00DF6937"/>
    <w:rPr>
      <w:b/>
      <w:bCs/>
      <w:smallCaps/>
      <w:spacing w:val="5"/>
    </w:rPr>
  </w:style>
  <w:style w:type="paragraph" w:styleId="TOCHeading">
    <w:name w:val="TOC Heading"/>
    <w:basedOn w:val="Heading1"/>
    <w:next w:val="Normal"/>
    <w:uiPriority w:val="39"/>
    <w:unhideWhenUsed/>
    <w:qFormat/>
    <w:rsid w:val="00DF6937"/>
    <w:pPr>
      <w:outlineLvl w:val="9"/>
    </w:pPr>
  </w:style>
  <w:style w:type="paragraph" w:styleId="Caption">
    <w:name w:val="caption"/>
    <w:basedOn w:val="Normal"/>
    <w:next w:val="Normal"/>
    <w:uiPriority w:val="35"/>
    <w:semiHidden/>
    <w:unhideWhenUsed/>
    <w:qFormat/>
    <w:rsid w:val="00DF6937"/>
    <w:rPr>
      <w:b/>
      <w:bCs/>
      <w:color w:val="4F81BD" w:themeColor="accent1"/>
      <w:sz w:val="18"/>
      <w:szCs w:val="18"/>
    </w:rPr>
  </w:style>
  <w:style w:type="paragraph" w:customStyle="1" w:styleId="NESHeading1">
    <w:name w:val="NES Heading1"/>
    <w:basedOn w:val="Normal"/>
    <w:link w:val="NESHeading1Char"/>
    <w:rsid w:val="00AF49E1"/>
    <w:rPr>
      <w:rFonts w:ascii="Franklin Gothic Book" w:hAnsi="Franklin Gothic Book"/>
      <w:b/>
      <w:color w:val="215868" w:themeColor="accent5" w:themeShade="80"/>
      <w:sz w:val="52"/>
      <w:szCs w:val="52"/>
    </w:rPr>
  </w:style>
  <w:style w:type="character" w:customStyle="1" w:styleId="NESHeading1Char">
    <w:name w:val="NES Heading1 Char"/>
    <w:basedOn w:val="DefaultParagraphFont"/>
    <w:link w:val="NESHeading1"/>
    <w:rsid w:val="00AF49E1"/>
    <w:rPr>
      <w:rFonts w:ascii="Franklin Gothic Book" w:hAnsi="Franklin Gothic Book"/>
      <w:b/>
      <w:color w:val="215868" w:themeColor="accent5" w:themeShade="80"/>
      <w:sz w:val="52"/>
      <w:szCs w:val="52"/>
    </w:rPr>
  </w:style>
  <w:style w:type="paragraph" w:customStyle="1" w:styleId="NESHeading3">
    <w:name w:val="NES Heading3"/>
    <w:basedOn w:val="Normal"/>
    <w:link w:val="NESHeading3Char"/>
    <w:rsid w:val="00DF73A2"/>
    <w:pPr>
      <w:spacing w:before="120" w:after="120"/>
    </w:pPr>
    <w:rPr>
      <w:b/>
    </w:rPr>
  </w:style>
  <w:style w:type="character" w:customStyle="1" w:styleId="NESHeading3Char">
    <w:name w:val="NES Heading3 Char"/>
    <w:basedOn w:val="DefaultParagraphFont"/>
    <w:link w:val="NESHeading3"/>
    <w:rsid w:val="00DF73A2"/>
    <w:rPr>
      <w:rFonts w:ascii="Arial" w:hAnsi="Arial"/>
      <w:b/>
    </w:rPr>
  </w:style>
  <w:style w:type="paragraph" w:customStyle="1" w:styleId="NESHeading2">
    <w:name w:val="NES Heading2"/>
    <w:basedOn w:val="Normal"/>
    <w:link w:val="NESHeading2Char"/>
    <w:autoRedefine/>
    <w:rsid w:val="00F01E67"/>
    <w:pPr>
      <w:shd w:val="clear" w:color="auto" w:fill="215868" w:themeFill="accent5" w:themeFillShade="80"/>
    </w:pPr>
    <w:rPr>
      <w:color w:val="FFFFFF" w:themeColor="background1"/>
      <w:sz w:val="28"/>
    </w:rPr>
  </w:style>
  <w:style w:type="character" w:customStyle="1" w:styleId="NESHeading2Char">
    <w:name w:val="NES Heading2 Char"/>
    <w:basedOn w:val="DefaultParagraphFont"/>
    <w:link w:val="NESHeading2"/>
    <w:rsid w:val="00F01E67"/>
    <w:rPr>
      <w:rFonts w:ascii="Arial" w:hAnsi="Arial"/>
      <w:color w:val="FFFFFF" w:themeColor="background1"/>
      <w:sz w:val="28"/>
      <w:szCs w:val="24"/>
      <w:shd w:val="clear" w:color="auto" w:fill="215868" w:themeFill="accent5" w:themeFillShade="80"/>
    </w:rPr>
  </w:style>
  <w:style w:type="paragraph" w:customStyle="1" w:styleId="Default">
    <w:name w:val="Default"/>
    <w:rsid w:val="0071653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E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2145A"/>
  </w:style>
  <w:style w:type="paragraph" w:styleId="TOC2">
    <w:name w:val="toc 2"/>
    <w:basedOn w:val="Normal"/>
    <w:next w:val="Normal"/>
    <w:autoRedefine/>
    <w:uiPriority w:val="39"/>
    <w:unhideWhenUsed/>
    <w:rsid w:val="00B2145A"/>
    <w:pPr>
      <w:spacing w:after="100"/>
      <w:ind w:left="220"/>
    </w:pPr>
  </w:style>
  <w:style w:type="paragraph" w:styleId="TOC3">
    <w:name w:val="toc 3"/>
    <w:basedOn w:val="Normal"/>
    <w:next w:val="Normal"/>
    <w:autoRedefine/>
    <w:uiPriority w:val="39"/>
    <w:unhideWhenUsed/>
    <w:rsid w:val="00B2145A"/>
    <w:pPr>
      <w:spacing w:after="100"/>
      <w:ind w:left="440"/>
    </w:pPr>
  </w:style>
  <w:style w:type="paragraph" w:styleId="TOC1">
    <w:name w:val="toc 1"/>
    <w:basedOn w:val="Normal"/>
    <w:next w:val="Normal"/>
    <w:autoRedefine/>
    <w:uiPriority w:val="39"/>
    <w:unhideWhenUsed/>
    <w:rsid w:val="00B2145A"/>
    <w:pPr>
      <w:spacing w:after="100"/>
    </w:pPr>
  </w:style>
  <w:style w:type="character" w:styleId="Hyperlink">
    <w:name w:val="Hyperlink"/>
    <w:basedOn w:val="DefaultParagraphFont"/>
    <w:uiPriority w:val="99"/>
    <w:unhideWhenUsed/>
    <w:rsid w:val="00B2145A"/>
    <w:rPr>
      <w:color w:val="0000FF" w:themeColor="hyperlink"/>
      <w:u w:val="single"/>
    </w:rPr>
  </w:style>
  <w:style w:type="paragraph" w:styleId="BalloonText">
    <w:name w:val="Balloon Text"/>
    <w:basedOn w:val="Normal"/>
    <w:link w:val="BalloonTextChar"/>
    <w:uiPriority w:val="99"/>
    <w:semiHidden/>
    <w:unhideWhenUsed/>
    <w:rsid w:val="00B2145A"/>
    <w:rPr>
      <w:rFonts w:ascii="Tahoma" w:hAnsi="Tahoma" w:cs="Tahoma"/>
      <w:sz w:val="16"/>
      <w:szCs w:val="16"/>
    </w:rPr>
  </w:style>
  <w:style w:type="character" w:customStyle="1" w:styleId="BalloonTextChar">
    <w:name w:val="Balloon Text Char"/>
    <w:basedOn w:val="DefaultParagraphFont"/>
    <w:link w:val="BalloonText"/>
    <w:uiPriority w:val="99"/>
    <w:semiHidden/>
    <w:rsid w:val="00B2145A"/>
    <w:rPr>
      <w:rFonts w:ascii="Tahoma" w:hAnsi="Tahoma" w:cs="Tahoma"/>
      <w:sz w:val="16"/>
      <w:szCs w:val="16"/>
    </w:rPr>
  </w:style>
  <w:style w:type="paragraph" w:styleId="Header">
    <w:name w:val="header"/>
    <w:basedOn w:val="Normal"/>
    <w:link w:val="HeaderChar"/>
    <w:uiPriority w:val="99"/>
    <w:unhideWhenUsed/>
    <w:rsid w:val="007E5123"/>
    <w:pPr>
      <w:tabs>
        <w:tab w:val="center" w:pos="4513"/>
        <w:tab w:val="right" w:pos="9026"/>
      </w:tabs>
    </w:pPr>
  </w:style>
  <w:style w:type="character" w:customStyle="1" w:styleId="HeaderChar">
    <w:name w:val="Header Char"/>
    <w:basedOn w:val="DefaultParagraphFont"/>
    <w:link w:val="Header"/>
    <w:uiPriority w:val="99"/>
    <w:rsid w:val="007E5123"/>
  </w:style>
  <w:style w:type="paragraph" w:styleId="Footer">
    <w:name w:val="footer"/>
    <w:basedOn w:val="Normal"/>
    <w:link w:val="FooterChar"/>
    <w:uiPriority w:val="99"/>
    <w:unhideWhenUsed/>
    <w:rsid w:val="007E5123"/>
    <w:pPr>
      <w:tabs>
        <w:tab w:val="center" w:pos="4513"/>
        <w:tab w:val="right" w:pos="9026"/>
      </w:tabs>
    </w:pPr>
  </w:style>
  <w:style w:type="character" w:customStyle="1" w:styleId="FooterChar">
    <w:name w:val="Footer Char"/>
    <w:basedOn w:val="DefaultParagraphFont"/>
    <w:link w:val="Footer"/>
    <w:uiPriority w:val="99"/>
    <w:rsid w:val="007E5123"/>
  </w:style>
  <w:style w:type="paragraph" w:customStyle="1" w:styleId="TableText">
    <w:name w:val="Table Text"/>
    <w:basedOn w:val="Normal"/>
    <w:link w:val="TableTextChar"/>
    <w:qFormat/>
    <w:rsid w:val="007A030A"/>
    <w:pPr>
      <w:spacing w:before="40" w:after="40"/>
      <w:textboxTightWrap w:val="allLines"/>
    </w:pPr>
    <w:rPr>
      <w:rFonts w:ascii="Arial" w:eastAsia="Times New Roman" w:hAnsi="Arial" w:cs="Times New Roman"/>
      <w:sz w:val="21"/>
      <w:szCs w:val="24"/>
      <w:lang w:eastAsia="en-GB"/>
    </w:rPr>
  </w:style>
  <w:style w:type="character" w:customStyle="1" w:styleId="TableTextChar">
    <w:name w:val="Table Text Char"/>
    <w:basedOn w:val="DefaultParagraphFont"/>
    <w:link w:val="TableText"/>
    <w:rsid w:val="007A030A"/>
    <w:rPr>
      <w:rFonts w:ascii="Arial" w:eastAsia="Times New Roman" w:hAnsi="Arial" w:cs="Times New Roman"/>
      <w:sz w:val="21"/>
      <w:szCs w:val="24"/>
      <w:lang w:eastAsia="en-GB"/>
    </w:rPr>
  </w:style>
  <w:style w:type="paragraph" w:customStyle="1" w:styleId="TableHeader">
    <w:name w:val="Table Header"/>
    <w:basedOn w:val="Normal"/>
    <w:qFormat/>
    <w:rsid w:val="007A030A"/>
    <w:pPr>
      <w:tabs>
        <w:tab w:val="right" w:pos="14580"/>
      </w:tabs>
      <w:spacing w:before="60" w:after="60"/>
      <w:ind w:right="-108"/>
      <w:textboxTightWrap w:val="allLines"/>
    </w:pPr>
    <w:rPr>
      <w:rFonts w:ascii="Arial" w:eastAsia="SimSun" w:hAnsi="Arial" w:cs="Arial"/>
      <w:b/>
      <w:bCs/>
      <w:sz w:val="21"/>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1094">
      <w:bodyDiv w:val="1"/>
      <w:marLeft w:val="0"/>
      <w:marRight w:val="0"/>
      <w:marTop w:val="0"/>
      <w:marBottom w:val="0"/>
      <w:divBdr>
        <w:top w:val="none" w:sz="0" w:space="0" w:color="auto"/>
        <w:left w:val="none" w:sz="0" w:space="0" w:color="auto"/>
        <w:bottom w:val="none" w:sz="0" w:space="0" w:color="auto"/>
        <w:right w:val="none" w:sz="0" w:space="0" w:color="auto"/>
      </w:divBdr>
      <w:divsChild>
        <w:div w:id="179975554">
          <w:marLeft w:val="547"/>
          <w:marRight w:val="0"/>
          <w:marTop w:val="154"/>
          <w:marBottom w:val="120"/>
          <w:divBdr>
            <w:top w:val="none" w:sz="0" w:space="0" w:color="auto"/>
            <w:left w:val="none" w:sz="0" w:space="0" w:color="auto"/>
            <w:bottom w:val="none" w:sz="0" w:space="0" w:color="auto"/>
            <w:right w:val="none" w:sz="0" w:space="0" w:color="auto"/>
          </w:divBdr>
        </w:div>
        <w:div w:id="1631547147">
          <w:marLeft w:val="547"/>
          <w:marRight w:val="0"/>
          <w:marTop w:val="154"/>
          <w:marBottom w:val="120"/>
          <w:divBdr>
            <w:top w:val="none" w:sz="0" w:space="0" w:color="auto"/>
            <w:left w:val="none" w:sz="0" w:space="0" w:color="auto"/>
            <w:bottom w:val="none" w:sz="0" w:space="0" w:color="auto"/>
            <w:right w:val="none" w:sz="0" w:space="0" w:color="auto"/>
          </w:divBdr>
        </w:div>
        <w:div w:id="789126827">
          <w:marLeft w:val="547"/>
          <w:marRight w:val="0"/>
          <w:marTop w:val="154"/>
          <w:marBottom w:val="120"/>
          <w:divBdr>
            <w:top w:val="none" w:sz="0" w:space="0" w:color="auto"/>
            <w:left w:val="none" w:sz="0" w:space="0" w:color="auto"/>
            <w:bottom w:val="none" w:sz="0" w:space="0" w:color="auto"/>
            <w:right w:val="none" w:sz="0" w:space="0" w:color="auto"/>
          </w:divBdr>
        </w:div>
      </w:divsChild>
    </w:div>
    <w:div w:id="988945930">
      <w:bodyDiv w:val="1"/>
      <w:marLeft w:val="0"/>
      <w:marRight w:val="0"/>
      <w:marTop w:val="0"/>
      <w:marBottom w:val="0"/>
      <w:divBdr>
        <w:top w:val="none" w:sz="0" w:space="0" w:color="auto"/>
        <w:left w:val="none" w:sz="0" w:space="0" w:color="auto"/>
        <w:bottom w:val="none" w:sz="0" w:space="0" w:color="auto"/>
        <w:right w:val="none" w:sz="0" w:space="0" w:color="auto"/>
      </w:divBdr>
      <w:divsChild>
        <w:div w:id="809983297">
          <w:marLeft w:val="0"/>
          <w:marRight w:val="0"/>
          <w:marTop w:val="0"/>
          <w:marBottom w:val="0"/>
          <w:divBdr>
            <w:top w:val="none" w:sz="0" w:space="0" w:color="auto"/>
            <w:left w:val="none" w:sz="0" w:space="0" w:color="auto"/>
            <w:bottom w:val="none" w:sz="0" w:space="0" w:color="auto"/>
            <w:right w:val="none" w:sz="0" w:space="0" w:color="auto"/>
          </w:divBdr>
        </w:div>
      </w:divsChild>
    </w:div>
    <w:div w:id="1412199874">
      <w:bodyDiv w:val="1"/>
      <w:marLeft w:val="0"/>
      <w:marRight w:val="0"/>
      <w:marTop w:val="0"/>
      <w:marBottom w:val="0"/>
      <w:divBdr>
        <w:top w:val="none" w:sz="0" w:space="0" w:color="auto"/>
        <w:left w:val="none" w:sz="0" w:space="0" w:color="auto"/>
        <w:bottom w:val="none" w:sz="0" w:space="0" w:color="auto"/>
        <w:right w:val="none" w:sz="0" w:space="0" w:color="auto"/>
      </w:divBdr>
      <w:divsChild>
        <w:div w:id="952322217">
          <w:marLeft w:val="547"/>
          <w:marRight w:val="0"/>
          <w:marTop w:val="173"/>
          <w:marBottom w:val="0"/>
          <w:divBdr>
            <w:top w:val="none" w:sz="0" w:space="0" w:color="auto"/>
            <w:left w:val="none" w:sz="0" w:space="0" w:color="auto"/>
            <w:bottom w:val="none" w:sz="0" w:space="0" w:color="auto"/>
            <w:right w:val="none" w:sz="0" w:space="0" w:color="auto"/>
          </w:divBdr>
        </w:div>
        <w:div w:id="1584103209">
          <w:marLeft w:val="547"/>
          <w:marRight w:val="0"/>
          <w:marTop w:val="173"/>
          <w:marBottom w:val="0"/>
          <w:divBdr>
            <w:top w:val="none" w:sz="0" w:space="0" w:color="auto"/>
            <w:left w:val="none" w:sz="0" w:space="0" w:color="auto"/>
            <w:bottom w:val="none" w:sz="0" w:space="0" w:color="auto"/>
            <w:right w:val="none" w:sz="0" w:space="0" w:color="auto"/>
          </w:divBdr>
        </w:div>
        <w:div w:id="691421813">
          <w:marLeft w:val="1166"/>
          <w:marRight w:val="0"/>
          <w:marTop w:val="154"/>
          <w:marBottom w:val="0"/>
          <w:divBdr>
            <w:top w:val="none" w:sz="0" w:space="0" w:color="auto"/>
            <w:left w:val="none" w:sz="0" w:space="0" w:color="auto"/>
            <w:bottom w:val="none" w:sz="0" w:space="0" w:color="auto"/>
            <w:right w:val="none" w:sz="0" w:space="0" w:color="auto"/>
          </w:divBdr>
        </w:div>
        <w:div w:id="1379356340">
          <w:marLeft w:val="1166"/>
          <w:marRight w:val="0"/>
          <w:marTop w:val="154"/>
          <w:marBottom w:val="0"/>
          <w:divBdr>
            <w:top w:val="none" w:sz="0" w:space="0" w:color="auto"/>
            <w:left w:val="none" w:sz="0" w:space="0" w:color="auto"/>
            <w:bottom w:val="none" w:sz="0" w:space="0" w:color="auto"/>
            <w:right w:val="none" w:sz="0" w:space="0" w:color="auto"/>
          </w:divBdr>
        </w:div>
        <w:div w:id="59239535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6D4B-E644-4DA6-8FFE-4303C5D9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Bucks PCT</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Walker</dc:creator>
  <cp:lastModifiedBy>Julie Anderson</cp:lastModifiedBy>
  <cp:revision>7</cp:revision>
  <cp:lastPrinted>2020-07-01T13:12:00Z</cp:lastPrinted>
  <dcterms:created xsi:type="dcterms:W3CDTF">2020-06-18T15:23:00Z</dcterms:created>
  <dcterms:modified xsi:type="dcterms:W3CDTF">2020-12-09T11:51:00Z</dcterms:modified>
</cp:coreProperties>
</file>