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4B07" w14:textId="77777777" w:rsidR="00CC18F6" w:rsidRPr="00923AAD" w:rsidRDefault="00CC18F6" w:rsidP="00CC18F6">
      <w:pPr>
        <w:pStyle w:val="Title"/>
        <w:jc w:val="left"/>
        <w:rPr>
          <w:rFonts w:asciiTheme="majorHAnsi" w:hAnsiTheme="majorHAnsi" w:cstheme="majorHAnsi"/>
          <w:sz w:val="24"/>
          <w:szCs w:val="24"/>
        </w:rPr>
      </w:pPr>
      <w:r w:rsidRPr="00923AAD">
        <w:rPr>
          <w:rFonts w:asciiTheme="majorHAnsi" w:hAnsiTheme="majorHAnsi" w:cstheme="majorHAnsi"/>
          <w:sz w:val="24"/>
          <w:szCs w:val="24"/>
        </w:rPr>
        <w:t>We are expanding our team of Health Care Assistants and are looking for an enthusiastic HCA to join our busy, friendly, and very supportive General Practice team at Didcot Health Centre. Familiarity with working in General Practice is desirable and phlebotomy is preferred, however training will be provided for the right candidate. Salary is negotiable depending on experience.</w:t>
      </w:r>
    </w:p>
    <w:p w14:paraId="04452430" w14:textId="77777777" w:rsidR="00CC18F6" w:rsidRPr="00923AAD" w:rsidRDefault="00CC18F6" w:rsidP="00CC18F6">
      <w:pPr>
        <w:rPr>
          <w:rFonts w:asciiTheme="majorHAnsi" w:hAnsiTheme="majorHAnsi" w:cstheme="majorHAnsi"/>
        </w:rPr>
      </w:pPr>
    </w:p>
    <w:p w14:paraId="6B89F457" w14:textId="77777777" w:rsidR="00CC18F6" w:rsidRPr="00923AAD" w:rsidRDefault="00CC18F6" w:rsidP="00CC18F6">
      <w:pPr>
        <w:pStyle w:val="Title"/>
        <w:jc w:val="left"/>
        <w:rPr>
          <w:rFonts w:asciiTheme="majorHAnsi" w:hAnsiTheme="majorHAnsi" w:cstheme="majorHAnsi"/>
          <w:sz w:val="24"/>
          <w:szCs w:val="24"/>
        </w:rPr>
      </w:pPr>
      <w:r w:rsidRPr="00923AAD">
        <w:rPr>
          <w:rFonts w:asciiTheme="majorHAnsi" w:hAnsiTheme="majorHAnsi" w:cstheme="majorHAnsi"/>
          <w:sz w:val="24"/>
          <w:szCs w:val="24"/>
        </w:rPr>
        <w:t>The HCA will deliver and assist clinical staff in the provision of treatment, preventative care, health promotion and patient education and support the practice nursing team in the delivery of nursing services.</w:t>
      </w:r>
    </w:p>
    <w:p w14:paraId="266FA292" w14:textId="77777777" w:rsidR="00CC18F6" w:rsidRPr="00923AAD" w:rsidRDefault="00CC18F6" w:rsidP="00CC18F6">
      <w:pPr>
        <w:rPr>
          <w:rFonts w:asciiTheme="majorHAnsi" w:hAnsiTheme="majorHAnsi" w:cstheme="majorHAnsi"/>
        </w:rPr>
      </w:pPr>
    </w:p>
    <w:p w14:paraId="23BC8359" w14:textId="77777777" w:rsidR="00CC18F6" w:rsidRPr="00923AAD" w:rsidRDefault="00CC18F6" w:rsidP="00CC18F6">
      <w:pPr>
        <w:rPr>
          <w:rFonts w:asciiTheme="majorHAnsi" w:hAnsiTheme="majorHAnsi" w:cstheme="majorHAnsi"/>
        </w:rPr>
      </w:pPr>
      <w:r w:rsidRPr="00923AAD">
        <w:rPr>
          <w:rFonts w:asciiTheme="majorHAnsi" w:hAnsiTheme="majorHAnsi" w:cstheme="majorHAnsi"/>
        </w:rPr>
        <w:t>A friendly personality, excellent teamworking skills, together with an interest in further training and personal development are vital. The ability to work autonomously in a busy team environment is essential, and support and training will be given to help you achieve this.</w:t>
      </w:r>
    </w:p>
    <w:p w14:paraId="1207ABAD" w14:textId="77777777" w:rsidR="00CC18F6" w:rsidRPr="00923AAD" w:rsidRDefault="00CC18F6" w:rsidP="00CC18F6">
      <w:pPr>
        <w:rPr>
          <w:rFonts w:asciiTheme="majorHAnsi" w:hAnsiTheme="majorHAnsi" w:cstheme="majorHAnsi"/>
        </w:rPr>
      </w:pPr>
    </w:p>
    <w:p w14:paraId="4B51C41E" w14:textId="77777777" w:rsidR="00CC18F6" w:rsidRPr="00923AAD" w:rsidRDefault="00CC18F6" w:rsidP="00CC18F6">
      <w:pPr>
        <w:rPr>
          <w:rFonts w:asciiTheme="majorHAnsi" w:hAnsiTheme="majorHAnsi" w:cstheme="majorHAnsi"/>
        </w:rPr>
      </w:pPr>
      <w:r w:rsidRPr="00923AAD">
        <w:rPr>
          <w:rFonts w:asciiTheme="majorHAnsi" w:hAnsiTheme="majorHAnsi" w:cstheme="majorHAnsi"/>
        </w:rPr>
        <w:t xml:space="preserve">Informal visits are welcome prior to </w:t>
      </w:r>
      <w:proofErr w:type="gramStart"/>
      <w:r w:rsidRPr="00923AAD">
        <w:rPr>
          <w:rFonts w:asciiTheme="majorHAnsi" w:hAnsiTheme="majorHAnsi" w:cstheme="majorHAnsi"/>
        </w:rPr>
        <w:t>application</w:t>
      </w:r>
      <w:proofErr w:type="gramEnd"/>
      <w:r w:rsidRPr="00923AAD">
        <w:rPr>
          <w:rFonts w:asciiTheme="majorHAnsi" w:hAnsiTheme="majorHAnsi" w:cstheme="majorHAnsi"/>
        </w:rPr>
        <w:t xml:space="preserve"> and we are happy to show prospective applicants around the practice (subject to COVID-19 restrictions). Should you wish to discuss the role further we are happy to arrange for our Lead Nurse to speak with you.</w:t>
      </w:r>
    </w:p>
    <w:p w14:paraId="1ADD9C8D" w14:textId="77777777" w:rsidR="00CC18F6" w:rsidRPr="00923AAD" w:rsidRDefault="00CC18F6" w:rsidP="00CC18F6">
      <w:pPr>
        <w:rPr>
          <w:rFonts w:asciiTheme="majorHAnsi" w:hAnsiTheme="majorHAnsi" w:cstheme="majorHAnsi"/>
        </w:rPr>
      </w:pPr>
    </w:p>
    <w:p w14:paraId="42CB850B" w14:textId="77777777" w:rsidR="00CC18F6" w:rsidRPr="00923AAD" w:rsidRDefault="00CC18F6" w:rsidP="00CC18F6">
      <w:pPr>
        <w:rPr>
          <w:rFonts w:asciiTheme="majorHAnsi" w:hAnsiTheme="majorHAnsi" w:cstheme="majorHAnsi"/>
        </w:rPr>
      </w:pPr>
      <w:r w:rsidRPr="00923AAD">
        <w:rPr>
          <w:rFonts w:asciiTheme="majorHAnsi" w:hAnsiTheme="majorHAnsi" w:cstheme="majorHAnsi"/>
        </w:rPr>
        <w:t>Interviews will be ongoing throughout this period and offers of employment made where a suitable candidate is found. Due to COVID-19 initial interviews may be undertaken via telephone or video.</w:t>
      </w:r>
    </w:p>
    <w:p w14:paraId="14BBDD34" w14:textId="77777777" w:rsidR="00CC18F6" w:rsidRPr="00923AAD" w:rsidRDefault="00CC18F6" w:rsidP="00CC18F6">
      <w:pPr>
        <w:rPr>
          <w:rFonts w:asciiTheme="majorHAnsi" w:hAnsiTheme="majorHAnsi" w:cstheme="majorHAnsi"/>
        </w:rPr>
      </w:pPr>
    </w:p>
    <w:p w14:paraId="3EAAB02D" w14:textId="0621BE14" w:rsidR="00FD55A2" w:rsidRDefault="00CC18F6" w:rsidP="00CC18F6">
      <w:r w:rsidRPr="00923AAD">
        <w:rPr>
          <w:rFonts w:asciiTheme="majorHAnsi" w:hAnsiTheme="majorHAnsi" w:cstheme="majorHAnsi"/>
        </w:rPr>
        <w:t xml:space="preserve">For full details of the role or to arrange an informal visit, please email the Practice Manager, Jonathan </w:t>
      </w:r>
      <w:proofErr w:type="spellStart"/>
      <w:r w:rsidRPr="00923AAD">
        <w:rPr>
          <w:rFonts w:asciiTheme="majorHAnsi" w:hAnsiTheme="majorHAnsi" w:cstheme="majorHAnsi"/>
        </w:rPr>
        <w:t>Gayther</w:t>
      </w:r>
      <w:proofErr w:type="spellEnd"/>
      <w:r w:rsidRPr="00923AAD">
        <w:rPr>
          <w:rFonts w:asciiTheme="majorHAnsi" w:hAnsiTheme="majorHAnsi" w:cstheme="majorHAnsi"/>
        </w:rPr>
        <w:t>, at the address above.</w:t>
      </w:r>
    </w:p>
    <w:sectPr w:rsidR="00FD5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F6"/>
    <w:rsid w:val="00CC18F6"/>
    <w:rsid w:val="00FD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E665"/>
  <w15:chartTrackingRefBased/>
  <w15:docId w15:val="{AC26F00D-1A0F-4867-831B-18B5CDCB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18F6"/>
    <w:pPr>
      <w:jc w:val="center"/>
    </w:pPr>
    <w:rPr>
      <w:sz w:val="36"/>
      <w:szCs w:val="36"/>
      <w:lang w:eastAsia="en-US"/>
    </w:rPr>
  </w:style>
  <w:style w:type="character" w:customStyle="1" w:styleId="TitleChar">
    <w:name w:val="Title Char"/>
    <w:basedOn w:val="DefaultParagraphFont"/>
    <w:link w:val="Title"/>
    <w:rsid w:val="00CC18F6"/>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2021-06-17T10:51:00Z</dcterms:created>
  <dcterms:modified xsi:type="dcterms:W3CDTF">2021-06-17T10:52:00Z</dcterms:modified>
</cp:coreProperties>
</file>