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42FB" w14:textId="77777777" w:rsidR="009A5616" w:rsidRPr="00F5498A" w:rsidRDefault="009A5616" w:rsidP="009A5616">
      <w:pPr>
        <w:rPr>
          <w:rFonts w:ascii="Calibri" w:hAnsi="Calibri" w:cs="Calibri"/>
          <w:b/>
          <w:bCs/>
        </w:rPr>
      </w:pPr>
      <w:r w:rsidRPr="00F5498A">
        <w:rPr>
          <w:rFonts w:ascii="Calibri" w:hAnsi="Calibri" w:cs="Calibri"/>
          <w:b/>
          <w:bCs/>
        </w:rPr>
        <w:t xml:space="preserve">Aylesbury Vale South (AVS) Primary </w:t>
      </w:r>
      <w:r>
        <w:rPr>
          <w:rFonts w:ascii="Calibri" w:hAnsi="Calibri" w:cs="Calibri"/>
          <w:b/>
          <w:bCs/>
        </w:rPr>
        <w:t>C</w:t>
      </w:r>
      <w:r w:rsidRPr="00F5498A">
        <w:rPr>
          <w:rFonts w:ascii="Calibri" w:hAnsi="Calibri" w:cs="Calibri"/>
          <w:b/>
          <w:bCs/>
        </w:rPr>
        <w:t xml:space="preserve">are </w:t>
      </w:r>
      <w:r>
        <w:rPr>
          <w:rFonts w:ascii="Calibri" w:hAnsi="Calibri" w:cs="Calibri"/>
          <w:b/>
          <w:bCs/>
        </w:rPr>
        <w:t>N</w:t>
      </w:r>
      <w:r w:rsidRPr="00F5498A">
        <w:rPr>
          <w:rFonts w:ascii="Calibri" w:hAnsi="Calibri" w:cs="Calibri"/>
          <w:b/>
          <w:bCs/>
        </w:rPr>
        <w:t>etwork</w:t>
      </w:r>
    </w:p>
    <w:p w14:paraId="31DD3B4D" w14:textId="77777777" w:rsidR="009A5616" w:rsidRPr="00F5498A" w:rsidRDefault="009A5616" w:rsidP="009A5616">
      <w:pPr>
        <w:rPr>
          <w:rFonts w:ascii="Calibri" w:hAnsi="Calibri" w:cs="Calibri"/>
          <w:b/>
          <w:bCs/>
        </w:rPr>
      </w:pPr>
      <w:r w:rsidRPr="00F5498A">
        <w:rPr>
          <w:rFonts w:ascii="Calibri" w:hAnsi="Calibri" w:cs="Calibri"/>
          <w:b/>
          <w:bCs/>
        </w:rPr>
        <w:t>(Main location - Chinnor)</w:t>
      </w:r>
    </w:p>
    <w:p w14:paraId="0F38C195" w14:textId="740B415C" w:rsidR="009A5616" w:rsidRDefault="009A5616" w:rsidP="009A5616">
      <w:pPr>
        <w:rPr>
          <w:rFonts w:ascii="Calibri" w:hAnsi="Calibri" w:cs="Calibri"/>
          <w:b/>
          <w:bCs/>
        </w:rPr>
      </w:pPr>
      <w:r w:rsidRPr="00F5498A">
        <w:rPr>
          <w:rFonts w:ascii="Calibri" w:hAnsi="Calibri" w:cs="Calibri"/>
          <w:b/>
          <w:bCs/>
        </w:rPr>
        <w:t>Salary - £46-50k pro rata depending on experience</w:t>
      </w:r>
    </w:p>
    <w:p w14:paraId="03027F56" w14:textId="068EFF22" w:rsidR="009A5616" w:rsidRPr="00EA3D44" w:rsidRDefault="00EA3D44" w:rsidP="009A5616">
      <w:pPr>
        <w:rPr>
          <w:rFonts w:asciiTheme="minorHAnsi" w:hAnsiTheme="minorHAnsi" w:cstheme="minorHAnsi"/>
        </w:rPr>
      </w:pPr>
      <w:r w:rsidRPr="00EA3D44">
        <w:rPr>
          <w:rFonts w:asciiTheme="minorHAnsi" w:hAnsiTheme="minorHAnsi" w:cstheme="minorHAnsi"/>
          <w:b/>
          <w:bCs/>
          <w:color w:val="2D2D2D"/>
          <w:shd w:val="clear" w:color="auto" w:fill="FFFFFF"/>
        </w:rPr>
        <w:t>Flexible working 3 days a week to fulltime</w:t>
      </w:r>
      <w:r>
        <w:rPr>
          <w:rFonts w:asciiTheme="minorHAnsi" w:hAnsiTheme="minorHAnsi" w:cstheme="minorHAnsi"/>
          <w:b/>
          <w:bCs/>
          <w:color w:val="2D2D2D"/>
          <w:shd w:val="clear" w:color="auto" w:fill="FFFFFF"/>
        </w:rPr>
        <w:t xml:space="preserve"> considered </w:t>
      </w:r>
    </w:p>
    <w:p w14:paraId="11DBCB08" w14:textId="77777777" w:rsidR="009A5616" w:rsidRPr="00F5498A" w:rsidRDefault="009A5616" w:rsidP="009A5616">
      <w:pPr>
        <w:rPr>
          <w:rFonts w:ascii="Calibri" w:hAnsi="Calibri" w:cs="Calibri"/>
        </w:rPr>
      </w:pPr>
    </w:p>
    <w:p w14:paraId="38089BA5" w14:textId="77777777" w:rsidR="009A5616" w:rsidRPr="00F5498A" w:rsidRDefault="009A5616" w:rsidP="009A5616">
      <w:pPr>
        <w:shd w:val="clear" w:color="auto" w:fill="FFFFFF"/>
        <w:spacing w:after="150"/>
        <w:rPr>
          <w:rFonts w:ascii="Calibri" w:hAnsi="Calibri" w:cs="Calibri"/>
          <w:color w:val="2D2D2D"/>
        </w:rPr>
      </w:pPr>
      <w:r w:rsidRPr="00F5498A">
        <w:rPr>
          <w:rFonts w:ascii="Calibri" w:hAnsi="Calibri" w:cs="Calibri"/>
          <w:color w:val="2D2D2D"/>
        </w:rPr>
        <w:t>We are looking for an energetic and enthusiastic Primary Care Network Manager to join our developing Primary Care Network at AVS. Primary care networks are relatively new organisations set up to work across GP practices and develop new services for patients.</w:t>
      </w:r>
    </w:p>
    <w:p w14:paraId="3D47DA17" w14:textId="77777777" w:rsidR="009A5616" w:rsidRPr="00F5498A" w:rsidRDefault="009A5616" w:rsidP="009A5616">
      <w:pPr>
        <w:shd w:val="clear" w:color="auto" w:fill="FFFFFF"/>
        <w:spacing w:after="150"/>
        <w:rPr>
          <w:rFonts w:ascii="Calibri" w:hAnsi="Calibri" w:cs="Calibri"/>
          <w:color w:val="2D2D2D"/>
        </w:rPr>
      </w:pPr>
      <w:r w:rsidRPr="00F5498A">
        <w:rPr>
          <w:rFonts w:ascii="Calibri" w:hAnsi="Calibri" w:cs="Calibri"/>
          <w:color w:val="2D2D2D"/>
        </w:rPr>
        <w:t>This is an exciting opportunity for a manager to work alongside our Clinical Director, Practice Managers and our expanding team.</w:t>
      </w:r>
    </w:p>
    <w:p w14:paraId="08867355" w14:textId="77777777" w:rsidR="009A5616" w:rsidRPr="00F5498A" w:rsidRDefault="009A5616" w:rsidP="009A5616">
      <w:pPr>
        <w:shd w:val="clear" w:color="auto" w:fill="FFFFFF"/>
        <w:spacing w:after="150"/>
        <w:rPr>
          <w:rFonts w:ascii="Calibri" w:hAnsi="Calibri" w:cs="Calibri"/>
          <w:color w:val="2D2D2D"/>
        </w:rPr>
      </w:pPr>
      <w:r w:rsidRPr="00F5498A">
        <w:rPr>
          <w:rFonts w:ascii="Calibri" w:hAnsi="Calibri" w:cs="Calibri"/>
          <w:color w:val="2D2D2D"/>
        </w:rPr>
        <w:t xml:space="preserve">We would love you to help us build our team to work to tackle the health inequalities, proactive and preventative health in our local community. Our team have recently developed our core values of </w:t>
      </w:r>
    </w:p>
    <w:p w14:paraId="29034897" w14:textId="77777777" w:rsidR="009A5616" w:rsidRPr="00F5498A" w:rsidRDefault="009A5616" w:rsidP="009A5616">
      <w:pPr>
        <w:numPr>
          <w:ilvl w:val="0"/>
          <w:numId w:val="3"/>
        </w:numPr>
        <w:spacing w:before="100" w:beforeAutospacing="1" w:after="100" w:afterAutospacing="1"/>
        <w:rPr>
          <w:rFonts w:ascii="Calibri" w:hAnsi="Calibri" w:cs="Calibri"/>
          <w:color w:val="000000"/>
        </w:rPr>
      </w:pPr>
      <w:r w:rsidRPr="00F5498A">
        <w:rPr>
          <w:rFonts w:ascii="Calibri" w:hAnsi="Calibri" w:cs="Calibri"/>
          <w:b/>
          <w:bCs/>
          <w:color w:val="5E327C"/>
        </w:rPr>
        <w:t>Making a difference</w:t>
      </w:r>
    </w:p>
    <w:p w14:paraId="7E0491FB" w14:textId="77777777" w:rsidR="009A5616" w:rsidRPr="00F5498A" w:rsidRDefault="009A5616" w:rsidP="009A5616">
      <w:pPr>
        <w:numPr>
          <w:ilvl w:val="0"/>
          <w:numId w:val="3"/>
        </w:numPr>
        <w:spacing w:before="100" w:beforeAutospacing="1" w:after="100" w:afterAutospacing="1"/>
        <w:rPr>
          <w:rFonts w:ascii="Calibri" w:hAnsi="Calibri" w:cs="Calibri"/>
          <w:color w:val="000000"/>
        </w:rPr>
      </w:pPr>
      <w:r w:rsidRPr="00F5498A">
        <w:rPr>
          <w:rFonts w:ascii="Calibri" w:hAnsi="Calibri" w:cs="Calibri"/>
          <w:b/>
          <w:bCs/>
          <w:color w:val="5E327C"/>
        </w:rPr>
        <w:t>Teamwork</w:t>
      </w:r>
    </w:p>
    <w:p w14:paraId="1061552E" w14:textId="77777777" w:rsidR="009A5616" w:rsidRPr="00F5498A" w:rsidRDefault="009A5616" w:rsidP="009A5616">
      <w:pPr>
        <w:numPr>
          <w:ilvl w:val="0"/>
          <w:numId w:val="3"/>
        </w:numPr>
        <w:spacing w:before="100" w:beforeAutospacing="1" w:after="100" w:afterAutospacing="1"/>
        <w:rPr>
          <w:rFonts w:ascii="Calibri" w:hAnsi="Calibri" w:cs="Calibri"/>
          <w:color w:val="000000"/>
        </w:rPr>
      </w:pPr>
      <w:r w:rsidRPr="00F5498A">
        <w:rPr>
          <w:rFonts w:ascii="Calibri" w:hAnsi="Calibri" w:cs="Calibri"/>
          <w:b/>
          <w:bCs/>
          <w:color w:val="5E327C"/>
        </w:rPr>
        <w:t>Integrity (and honesty)</w:t>
      </w:r>
    </w:p>
    <w:p w14:paraId="010D7718" w14:textId="77777777" w:rsidR="009A5616" w:rsidRPr="00F5498A" w:rsidRDefault="009A5616" w:rsidP="009A5616">
      <w:pPr>
        <w:numPr>
          <w:ilvl w:val="0"/>
          <w:numId w:val="3"/>
        </w:numPr>
        <w:spacing w:before="100" w:beforeAutospacing="1" w:after="100" w:afterAutospacing="1"/>
        <w:rPr>
          <w:rFonts w:ascii="Calibri" w:hAnsi="Calibri" w:cs="Calibri"/>
          <w:color w:val="000000"/>
        </w:rPr>
      </w:pPr>
      <w:r w:rsidRPr="00F5498A">
        <w:rPr>
          <w:rFonts w:ascii="Calibri" w:hAnsi="Calibri" w:cs="Calibri"/>
          <w:b/>
          <w:bCs/>
          <w:color w:val="5E327C"/>
        </w:rPr>
        <w:t>Kindness </w:t>
      </w:r>
    </w:p>
    <w:p w14:paraId="7C9E7BBA" w14:textId="77777777" w:rsidR="009A5616" w:rsidRPr="00F5498A" w:rsidRDefault="009A5616" w:rsidP="009A5616">
      <w:pPr>
        <w:numPr>
          <w:ilvl w:val="0"/>
          <w:numId w:val="3"/>
        </w:numPr>
        <w:spacing w:before="100" w:beforeAutospacing="1" w:after="100" w:afterAutospacing="1"/>
        <w:rPr>
          <w:rFonts w:ascii="Calibri" w:hAnsi="Calibri" w:cs="Calibri"/>
          <w:color w:val="000000"/>
        </w:rPr>
      </w:pPr>
      <w:r w:rsidRPr="00F5498A">
        <w:rPr>
          <w:rFonts w:ascii="Calibri" w:hAnsi="Calibri" w:cs="Calibri"/>
          <w:b/>
          <w:bCs/>
          <w:color w:val="5E327C"/>
        </w:rPr>
        <w:t>Fun</w:t>
      </w:r>
    </w:p>
    <w:p w14:paraId="66FD8E9F" w14:textId="77777777" w:rsidR="009A5616" w:rsidRPr="00F5498A" w:rsidRDefault="009A5616" w:rsidP="009A5616">
      <w:pPr>
        <w:shd w:val="clear" w:color="auto" w:fill="FFFFFF"/>
        <w:spacing w:after="150"/>
        <w:rPr>
          <w:rFonts w:ascii="Calibri" w:hAnsi="Calibri" w:cs="Calibri"/>
          <w:color w:val="2D2D2D"/>
        </w:rPr>
      </w:pPr>
      <w:r w:rsidRPr="00F5498A">
        <w:rPr>
          <w:rFonts w:ascii="Calibri" w:hAnsi="Calibri" w:cs="Calibri"/>
          <w:color w:val="2D2D2D"/>
        </w:rPr>
        <w:t xml:space="preserve">The successful candidate will have responsibility for managing our team including clinical pharmacists, health and wellbeing coaches, social prescribers, paramedic, community nurse practitioner, care co-ordinators and physiotherapists. </w:t>
      </w:r>
    </w:p>
    <w:p w14:paraId="28555F7A" w14:textId="77777777" w:rsidR="009A5616" w:rsidRPr="00F5498A" w:rsidRDefault="009A5616" w:rsidP="009A5616">
      <w:pPr>
        <w:shd w:val="clear" w:color="auto" w:fill="FFFFFF"/>
        <w:spacing w:after="150"/>
        <w:rPr>
          <w:rFonts w:ascii="Calibri" w:hAnsi="Calibri" w:cs="Calibri"/>
          <w:color w:val="2D2D2D"/>
        </w:rPr>
      </w:pPr>
      <w:r w:rsidRPr="00F5498A">
        <w:rPr>
          <w:rFonts w:ascii="Calibri" w:hAnsi="Calibri" w:cs="Calibri"/>
          <w:color w:val="2D2D2D"/>
        </w:rPr>
        <w:t xml:space="preserve">They will be responsible for the delivery and monitoring of projects and services as part of the primary care network DES contract and also additional projects which at present are delivering better cancer care, improving learning disability care and care for care home patients. </w:t>
      </w:r>
    </w:p>
    <w:p w14:paraId="6E3C8C81" w14:textId="77777777" w:rsidR="009A5616" w:rsidRPr="00F5498A" w:rsidRDefault="009A5616" w:rsidP="009A5616">
      <w:pPr>
        <w:shd w:val="clear" w:color="auto" w:fill="FFFFFF"/>
        <w:spacing w:after="150"/>
        <w:rPr>
          <w:rFonts w:ascii="Calibri" w:hAnsi="Calibri" w:cs="Calibri"/>
          <w:color w:val="2D2D2D"/>
        </w:rPr>
      </w:pPr>
      <w:r w:rsidRPr="00F5498A">
        <w:rPr>
          <w:rFonts w:ascii="Calibri" w:hAnsi="Calibri" w:cs="Calibri"/>
          <w:color w:val="2D2D2D"/>
        </w:rPr>
        <w:t xml:space="preserve">They network manager will also provide oversight of the financial management, resourcing and regulatory compliance of the work of the PCN. You will be good at building strong relationships and engage with a wide range of stakeholders across our local area, to ensure collaborative approaches to service development and delivery. </w:t>
      </w:r>
    </w:p>
    <w:p w14:paraId="23E7321E" w14:textId="77777777" w:rsidR="009A5616" w:rsidRPr="00F5498A" w:rsidRDefault="009A5616" w:rsidP="009A5616">
      <w:pPr>
        <w:shd w:val="clear" w:color="auto" w:fill="FFFFFF"/>
        <w:spacing w:after="150"/>
        <w:rPr>
          <w:rFonts w:ascii="Calibri" w:hAnsi="Calibri" w:cs="Calibri"/>
          <w:color w:val="2D2D2D"/>
        </w:rPr>
      </w:pPr>
      <w:r w:rsidRPr="00F5498A">
        <w:rPr>
          <w:rFonts w:ascii="Calibri" w:hAnsi="Calibri" w:cs="Calibri"/>
          <w:color w:val="2D2D2D"/>
        </w:rPr>
        <w:t>The role will provide strategic support and operational leadership as well as the following responsibilities:</w:t>
      </w:r>
    </w:p>
    <w:p w14:paraId="777A691C" w14:textId="77777777" w:rsidR="009A5616" w:rsidRPr="00F5498A" w:rsidRDefault="009A5616" w:rsidP="009A5616">
      <w:pPr>
        <w:numPr>
          <w:ilvl w:val="0"/>
          <w:numId w:val="1"/>
        </w:numPr>
        <w:shd w:val="clear" w:color="auto" w:fill="FFFFFF"/>
        <w:rPr>
          <w:rFonts w:ascii="Calibri" w:hAnsi="Calibri" w:cs="Calibri"/>
          <w:color w:val="4B4B4B"/>
        </w:rPr>
      </w:pPr>
      <w:r w:rsidRPr="00F5498A">
        <w:rPr>
          <w:rFonts w:ascii="Calibri" w:hAnsi="Calibri" w:cs="Calibri"/>
          <w:color w:val="4B4B4B"/>
        </w:rPr>
        <w:t>Understanding of the PCN Network DES and develop/implement services to meet its requirements</w:t>
      </w:r>
    </w:p>
    <w:p w14:paraId="2E1F4A90" w14:textId="77777777" w:rsidR="009A5616" w:rsidRPr="00F5498A" w:rsidRDefault="009A5616" w:rsidP="009A5616">
      <w:pPr>
        <w:numPr>
          <w:ilvl w:val="0"/>
          <w:numId w:val="2"/>
        </w:numPr>
        <w:shd w:val="clear" w:color="auto" w:fill="FFFFFF"/>
        <w:rPr>
          <w:rFonts w:ascii="Calibri" w:hAnsi="Calibri" w:cs="Calibri"/>
          <w:color w:val="4B4B4B"/>
        </w:rPr>
      </w:pPr>
      <w:r w:rsidRPr="00F5498A">
        <w:rPr>
          <w:rFonts w:ascii="Calibri" w:hAnsi="Calibri" w:cs="Calibri"/>
          <w:color w:val="4B4B4B"/>
        </w:rPr>
        <w:t>Develop and maintain a business plan for the PCN</w:t>
      </w:r>
    </w:p>
    <w:p w14:paraId="017C45AA" w14:textId="77777777" w:rsidR="009A5616" w:rsidRPr="00F5498A" w:rsidRDefault="009A5616" w:rsidP="009A5616">
      <w:pPr>
        <w:numPr>
          <w:ilvl w:val="0"/>
          <w:numId w:val="2"/>
        </w:numPr>
        <w:shd w:val="clear" w:color="auto" w:fill="FFFFFF"/>
        <w:rPr>
          <w:rFonts w:ascii="Calibri" w:hAnsi="Calibri" w:cs="Calibri"/>
          <w:color w:val="4B4B4B"/>
        </w:rPr>
      </w:pPr>
      <w:r w:rsidRPr="00F5498A">
        <w:rPr>
          <w:rFonts w:ascii="Calibri" w:hAnsi="Calibri" w:cs="Calibri"/>
          <w:color w:val="4B4B4B"/>
        </w:rPr>
        <w:t>Manage any existing contracts and services</w:t>
      </w:r>
    </w:p>
    <w:p w14:paraId="17894BF3" w14:textId="77777777" w:rsidR="009A5616" w:rsidRPr="00F5498A" w:rsidRDefault="009A5616" w:rsidP="009A5616">
      <w:pPr>
        <w:numPr>
          <w:ilvl w:val="0"/>
          <w:numId w:val="2"/>
        </w:numPr>
        <w:shd w:val="clear" w:color="auto" w:fill="FFFFFF"/>
        <w:rPr>
          <w:rFonts w:ascii="Calibri" w:hAnsi="Calibri" w:cs="Calibri"/>
          <w:color w:val="4B4B4B"/>
        </w:rPr>
      </w:pPr>
      <w:r w:rsidRPr="00F5498A">
        <w:rPr>
          <w:rFonts w:ascii="Calibri" w:hAnsi="Calibri" w:cs="Calibri"/>
          <w:color w:val="4B4B4B"/>
        </w:rPr>
        <w:t>Ensure the network manages within the agreed budget</w:t>
      </w:r>
    </w:p>
    <w:p w14:paraId="09335DCF" w14:textId="77777777" w:rsidR="009A5616" w:rsidRPr="00F5498A" w:rsidRDefault="009A5616" w:rsidP="009A5616">
      <w:pPr>
        <w:numPr>
          <w:ilvl w:val="0"/>
          <w:numId w:val="2"/>
        </w:numPr>
        <w:shd w:val="clear" w:color="auto" w:fill="FFFFFF"/>
        <w:rPr>
          <w:rFonts w:ascii="Calibri" w:hAnsi="Calibri" w:cs="Calibri"/>
          <w:color w:val="4B4B4B"/>
        </w:rPr>
      </w:pPr>
      <w:r w:rsidRPr="00F5498A">
        <w:rPr>
          <w:rFonts w:ascii="Calibri" w:hAnsi="Calibri" w:cs="Calibri"/>
          <w:color w:val="4B4B4B"/>
        </w:rPr>
        <w:t>Ensure delivery of cost-effective services within agreed budgets.</w:t>
      </w:r>
    </w:p>
    <w:p w14:paraId="12A2737B" w14:textId="77777777" w:rsidR="009A5616" w:rsidRPr="00F5498A" w:rsidRDefault="009A5616" w:rsidP="009A5616">
      <w:pPr>
        <w:numPr>
          <w:ilvl w:val="0"/>
          <w:numId w:val="2"/>
        </w:numPr>
        <w:shd w:val="clear" w:color="auto" w:fill="FFFFFF"/>
        <w:rPr>
          <w:rFonts w:ascii="Calibri" w:hAnsi="Calibri" w:cs="Calibri"/>
          <w:color w:val="4B4B4B"/>
        </w:rPr>
      </w:pPr>
      <w:r w:rsidRPr="00F5498A">
        <w:rPr>
          <w:rFonts w:ascii="Calibri" w:hAnsi="Calibri" w:cs="Calibri"/>
          <w:color w:val="4B4B4B"/>
        </w:rPr>
        <w:t>Ensure fair distribution of resources across the PCN practices</w:t>
      </w:r>
    </w:p>
    <w:p w14:paraId="7D34E406" w14:textId="77777777" w:rsidR="009A5616" w:rsidRPr="00F5498A" w:rsidRDefault="009A5616" w:rsidP="009A5616">
      <w:pPr>
        <w:numPr>
          <w:ilvl w:val="0"/>
          <w:numId w:val="2"/>
        </w:numPr>
        <w:shd w:val="clear" w:color="auto" w:fill="FFFFFF"/>
        <w:rPr>
          <w:rFonts w:ascii="Calibri" w:hAnsi="Calibri" w:cs="Calibri"/>
          <w:color w:val="4B4B4B"/>
        </w:rPr>
      </w:pPr>
      <w:r w:rsidRPr="00F5498A">
        <w:rPr>
          <w:rFonts w:ascii="Calibri" w:hAnsi="Calibri" w:cs="Calibri"/>
          <w:color w:val="4B4B4B"/>
        </w:rPr>
        <w:t>Ensure best practice is followed in maintaining both professional and clinical standards.</w:t>
      </w:r>
    </w:p>
    <w:p w14:paraId="711CB46C" w14:textId="77777777" w:rsidR="009A5616" w:rsidRPr="00F5498A" w:rsidRDefault="009A5616" w:rsidP="009A5616">
      <w:pPr>
        <w:numPr>
          <w:ilvl w:val="0"/>
          <w:numId w:val="2"/>
        </w:numPr>
        <w:shd w:val="clear" w:color="auto" w:fill="FFFFFF"/>
        <w:rPr>
          <w:rFonts w:ascii="Calibri" w:hAnsi="Calibri" w:cs="Calibri"/>
          <w:color w:val="4B4B4B"/>
        </w:rPr>
      </w:pPr>
      <w:r w:rsidRPr="00F5498A">
        <w:rPr>
          <w:rFonts w:ascii="Calibri" w:hAnsi="Calibri" w:cs="Calibri"/>
          <w:color w:val="4B4B4B"/>
        </w:rPr>
        <w:t>Work in close partnership with clinical leaders to deliver quality service, performance targets</w:t>
      </w:r>
    </w:p>
    <w:p w14:paraId="75428D97" w14:textId="77777777" w:rsidR="009A5616" w:rsidRPr="00F5498A" w:rsidRDefault="009A5616" w:rsidP="009A5616">
      <w:pPr>
        <w:rPr>
          <w:rFonts w:ascii="Calibri" w:hAnsi="Calibri" w:cs="Calibri"/>
        </w:rPr>
      </w:pPr>
    </w:p>
    <w:p w14:paraId="153ECB86" w14:textId="77777777" w:rsidR="009A5616" w:rsidRPr="00F5498A" w:rsidRDefault="009A5616" w:rsidP="009A5616">
      <w:pPr>
        <w:rPr>
          <w:rFonts w:ascii="Calibri" w:hAnsi="Calibri" w:cs="Calibri"/>
        </w:rPr>
      </w:pPr>
      <w:r w:rsidRPr="00F5498A">
        <w:rPr>
          <w:rFonts w:ascii="Calibri" w:hAnsi="Calibri" w:cs="Calibri"/>
        </w:rPr>
        <w:t>We have built a great team of proactive and enthusiastic people who are committed to making a difference for patients, if you would like to be part of our team, we would love to hear from you</w:t>
      </w:r>
    </w:p>
    <w:p w14:paraId="25129C4A" w14:textId="77777777" w:rsidR="009A5616" w:rsidRPr="00F5498A" w:rsidRDefault="009A5616" w:rsidP="009A5616">
      <w:pPr>
        <w:rPr>
          <w:rFonts w:ascii="Calibri" w:hAnsi="Calibri" w:cs="Calibri"/>
        </w:rPr>
      </w:pPr>
    </w:p>
    <w:p w14:paraId="560276BB" w14:textId="77777777" w:rsidR="009A5616" w:rsidRPr="00F5498A" w:rsidRDefault="009A5616" w:rsidP="009A5616">
      <w:pPr>
        <w:rPr>
          <w:rFonts w:ascii="Calibri" w:hAnsi="Calibri" w:cs="Calibri"/>
        </w:rPr>
      </w:pPr>
      <w:r w:rsidRPr="00F5498A">
        <w:rPr>
          <w:rFonts w:ascii="Calibri" w:hAnsi="Calibri" w:cs="Calibri"/>
        </w:rPr>
        <w:t xml:space="preserve">We would encourage an informal visit to meet our team or if you just want to discuss the role– please get in touch – </w:t>
      </w:r>
      <w:hyperlink r:id="rId5" w:history="1">
        <w:r w:rsidRPr="00F5498A">
          <w:rPr>
            <w:rStyle w:val="Hyperlink"/>
            <w:rFonts w:ascii="Calibri" w:hAnsi="Calibri" w:cs="Calibri"/>
          </w:rPr>
          <w:t>martin.thornton1@nhs.net</w:t>
        </w:r>
      </w:hyperlink>
    </w:p>
    <w:p w14:paraId="3791D873" w14:textId="77777777" w:rsidR="009A5616" w:rsidRDefault="009A5616" w:rsidP="009A5616">
      <w:pPr>
        <w:rPr>
          <w:rFonts w:ascii="Calibri" w:hAnsi="Calibri" w:cs="Calibri"/>
        </w:rPr>
      </w:pPr>
      <w:r w:rsidRPr="00F5498A">
        <w:rPr>
          <w:rFonts w:ascii="Calibri" w:hAnsi="Calibri" w:cs="Calibri"/>
        </w:rPr>
        <w:t xml:space="preserve"> </w:t>
      </w:r>
    </w:p>
    <w:p w14:paraId="7129788F" w14:textId="77777777" w:rsidR="009A5616" w:rsidRPr="00F5498A" w:rsidRDefault="009A5616" w:rsidP="009A5616">
      <w:pPr>
        <w:rPr>
          <w:rFonts w:ascii="Calibri" w:hAnsi="Calibri" w:cs="Calibri"/>
        </w:rPr>
      </w:pPr>
      <w:r w:rsidRPr="00BE74B6">
        <w:rPr>
          <w:rFonts w:ascii="Calibri" w:hAnsi="Calibri" w:cs="Calibri"/>
          <w:b/>
          <w:bCs/>
          <w:sz w:val="22"/>
          <w:szCs w:val="22"/>
        </w:rPr>
        <w:t>NHS Pension</w:t>
      </w:r>
    </w:p>
    <w:p w14:paraId="5F02FC69" w14:textId="77777777" w:rsidR="009A5616" w:rsidRPr="00BE74B6" w:rsidRDefault="009A5616" w:rsidP="009A5616">
      <w:pPr>
        <w:pStyle w:val="NormalWeb"/>
        <w:rPr>
          <w:rFonts w:ascii="Calibri" w:hAnsi="Calibri" w:cs="Calibri"/>
          <w:sz w:val="22"/>
          <w:szCs w:val="22"/>
        </w:rPr>
      </w:pPr>
      <w:r w:rsidRPr="00BE74B6">
        <w:rPr>
          <w:rFonts w:ascii="Calibri" w:hAnsi="Calibri" w:cs="Calibri"/>
          <w:b/>
          <w:bCs/>
          <w:sz w:val="22"/>
          <w:szCs w:val="22"/>
        </w:rPr>
        <w:t>33 days annual leave inclusive of bank holiday FTE</w:t>
      </w:r>
    </w:p>
    <w:p w14:paraId="109A28BB" w14:textId="77777777" w:rsidR="009A5616" w:rsidRPr="007E1602" w:rsidRDefault="009A5616" w:rsidP="009A5616">
      <w:pPr>
        <w:rPr>
          <w:rFonts w:ascii="Arial" w:hAnsi="Arial" w:cs="Arial"/>
        </w:rPr>
      </w:pPr>
    </w:p>
    <w:p w14:paraId="32251866" w14:textId="77777777" w:rsidR="002174D2" w:rsidRDefault="002174D2"/>
    <w:sectPr w:rsidR="00217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3EEA"/>
    <w:multiLevelType w:val="multilevel"/>
    <w:tmpl w:val="B3463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059F3"/>
    <w:multiLevelType w:val="multilevel"/>
    <w:tmpl w:val="161A4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57F2B"/>
    <w:multiLevelType w:val="multilevel"/>
    <w:tmpl w:val="E16A5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16"/>
    <w:rsid w:val="000A6F9C"/>
    <w:rsid w:val="002174D2"/>
    <w:rsid w:val="0060754D"/>
    <w:rsid w:val="009A5616"/>
    <w:rsid w:val="00EA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1DEA"/>
  <w15:chartTrackingRefBased/>
  <w15:docId w15:val="{09B63092-1E6A-47B4-A2F6-66594F3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5616"/>
    <w:rPr>
      <w:color w:val="0563C1"/>
      <w:u w:val="single"/>
    </w:rPr>
  </w:style>
  <w:style w:type="paragraph" w:styleId="NormalWeb">
    <w:name w:val="Normal (Web)"/>
    <w:basedOn w:val="Normal"/>
    <w:uiPriority w:val="99"/>
    <w:unhideWhenUsed/>
    <w:rsid w:val="009A56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thornton1@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4</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2021-07-23T07:38:00Z</dcterms:created>
  <dcterms:modified xsi:type="dcterms:W3CDTF">2021-07-23T07:38:00Z</dcterms:modified>
</cp:coreProperties>
</file>