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FAE1" w14:textId="77777777" w:rsidR="00265B33" w:rsidRPr="007E1602" w:rsidRDefault="00265B33" w:rsidP="00265B33">
      <w:pPr>
        <w:rPr>
          <w:rFonts w:ascii="Arial" w:hAnsi="Arial" w:cs="Arial"/>
          <w:b/>
        </w:rPr>
      </w:pPr>
      <w:r w:rsidRPr="007E1602">
        <w:rPr>
          <w:rFonts w:ascii="Arial" w:hAnsi="Arial" w:cs="Arial"/>
          <w:b/>
        </w:rPr>
        <w:t>Job Description:</w:t>
      </w:r>
    </w:p>
    <w:p w14:paraId="462C7D47" w14:textId="77777777" w:rsidR="00265B33" w:rsidRDefault="00265B33" w:rsidP="00265B3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A93CB6">
        <w:rPr>
          <w:rFonts w:ascii="Arial" w:hAnsi="Arial" w:cs="Arial"/>
          <w:color w:val="000000"/>
          <w:bdr w:val="none" w:sz="0" w:space="0" w:color="auto" w:frame="1"/>
        </w:rPr>
        <w:t>This is an exciting opportunity for a</w:t>
      </w:r>
      <w:r>
        <w:rPr>
          <w:rFonts w:ascii="Arial" w:hAnsi="Arial" w:cs="Arial"/>
          <w:color w:val="000000"/>
          <w:bdr w:val="none" w:sz="0" w:space="0" w:color="auto" w:frame="1"/>
        </w:rPr>
        <w:t xml:space="preserve">n enthusiastic, </w:t>
      </w:r>
      <w:proofErr w:type="gramStart"/>
      <w:r>
        <w:rPr>
          <w:rFonts w:ascii="Arial" w:hAnsi="Arial" w:cs="Arial"/>
          <w:color w:val="000000"/>
          <w:bdr w:val="none" w:sz="0" w:space="0" w:color="auto" w:frame="1"/>
        </w:rPr>
        <w:t>forward thinking</w:t>
      </w:r>
      <w:proofErr w:type="gramEnd"/>
      <w:r>
        <w:rPr>
          <w:rFonts w:ascii="Arial" w:hAnsi="Arial" w:cs="Arial"/>
          <w:color w:val="000000"/>
          <w:bdr w:val="none" w:sz="0" w:space="0" w:color="auto" w:frame="1"/>
        </w:rPr>
        <w:t xml:space="preserve"> GP</w:t>
      </w:r>
      <w:r w:rsidRPr="00A93CB6">
        <w:rPr>
          <w:rFonts w:ascii="Arial" w:hAnsi="Arial" w:cs="Arial"/>
          <w:color w:val="000000"/>
          <w:bdr w:val="none" w:sz="0" w:space="0" w:color="auto" w:frame="1"/>
        </w:rPr>
        <w:t xml:space="preserve"> to join a friendly and high achieving practice with circa 12,000 patients</w:t>
      </w:r>
      <w:r>
        <w:rPr>
          <w:rFonts w:ascii="Arial" w:hAnsi="Arial" w:cs="Arial"/>
          <w:color w:val="000000"/>
          <w:bdr w:val="none" w:sz="0" w:space="0" w:color="auto" w:frame="1"/>
        </w:rPr>
        <w:t xml:space="preserve"> and we are open to applications from newly qualified or experienced Salaried GP’s</w:t>
      </w:r>
      <w:r w:rsidRPr="00A93CB6">
        <w:rPr>
          <w:rFonts w:ascii="Arial" w:hAnsi="Arial" w:cs="Arial"/>
          <w:color w:val="000000"/>
          <w:bdr w:val="none" w:sz="0" w:space="0" w:color="auto" w:frame="1"/>
        </w:rPr>
        <w:t>.</w:t>
      </w:r>
    </w:p>
    <w:p w14:paraId="33CEEA14" w14:textId="77777777" w:rsidR="00265B33" w:rsidRDefault="00265B33" w:rsidP="00265B33">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p>
    <w:p w14:paraId="23F6E094" w14:textId="77777777" w:rsidR="00265B33" w:rsidRPr="00806B0D" w:rsidRDefault="00265B33" w:rsidP="00265B33">
      <w:pPr>
        <w:pStyle w:val="NormalWeb"/>
        <w:shd w:val="clear" w:color="auto" w:fill="FFFFFF"/>
        <w:spacing w:before="0" w:beforeAutospacing="0" w:after="0" w:afterAutospacing="0"/>
        <w:textAlignment w:val="baseline"/>
        <w:rPr>
          <w:rFonts w:ascii="Arial" w:hAnsi="Arial" w:cs="Arial"/>
          <w:b/>
          <w:color w:val="000000"/>
        </w:rPr>
      </w:pPr>
      <w:r w:rsidRPr="00806B0D">
        <w:rPr>
          <w:rFonts w:ascii="Arial" w:hAnsi="Arial" w:cs="Arial"/>
          <w:b/>
          <w:color w:val="000000"/>
          <w:bdr w:val="none" w:sz="0" w:space="0" w:color="auto" w:frame="1"/>
        </w:rPr>
        <w:t>Your Role</w:t>
      </w:r>
      <w:r>
        <w:rPr>
          <w:rFonts w:ascii="Arial" w:hAnsi="Arial" w:cs="Arial"/>
          <w:b/>
          <w:color w:val="000000"/>
          <w:bdr w:val="none" w:sz="0" w:space="0" w:color="auto" w:frame="1"/>
        </w:rPr>
        <w:t>:</w:t>
      </w:r>
    </w:p>
    <w:p w14:paraId="5112430A" w14:textId="77777777" w:rsidR="00265B33" w:rsidRPr="00C81B1F" w:rsidRDefault="00265B33" w:rsidP="00265B33">
      <w:pPr>
        <w:numPr>
          <w:ilvl w:val="0"/>
          <w:numId w:val="1"/>
        </w:numPr>
        <w:shd w:val="clear" w:color="auto" w:fill="FFFFFF"/>
        <w:ind w:left="870" w:hanging="150"/>
        <w:textAlignment w:val="baseline"/>
        <w:rPr>
          <w:rFonts w:ascii="Arial" w:hAnsi="Arial" w:cs="Arial"/>
          <w:color w:val="000000"/>
        </w:rPr>
      </w:pPr>
      <w:r w:rsidRPr="00C81B1F">
        <w:rPr>
          <w:rFonts w:ascii="Arial" w:hAnsi="Arial" w:cs="Arial"/>
          <w:color w:val="000000"/>
        </w:rPr>
        <w:t>Salaried GP - 6 sessions available (job share considered)</w:t>
      </w:r>
    </w:p>
    <w:p w14:paraId="44A2B617" w14:textId="77777777" w:rsidR="00265B33" w:rsidRPr="00A93CB6"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Competitive Salary with 6 weeks (Pro-rata) annual &amp; study leave</w:t>
      </w:r>
    </w:p>
    <w:p w14:paraId="313079EE" w14:textId="77777777" w:rsidR="00265B33" w:rsidRPr="00A93CB6" w:rsidRDefault="00265B33" w:rsidP="00265B33">
      <w:pPr>
        <w:numPr>
          <w:ilvl w:val="0"/>
          <w:numId w:val="1"/>
        </w:numPr>
        <w:shd w:val="clear" w:color="auto" w:fill="FFFFFF"/>
        <w:ind w:left="870" w:hanging="150"/>
        <w:textAlignment w:val="baseline"/>
        <w:rPr>
          <w:rFonts w:ascii="Arial" w:hAnsi="Arial" w:cs="Arial"/>
          <w:color w:val="000000"/>
        </w:rPr>
      </w:pPr>
      <w:r w:rsidRPr="00A93CB6">
        <w:rPr>
          <w:rFonts w:ascii="Arial" w:hAnsi="Arial" w:cs="Arial"/>
          <w:color w:val="000000"/>
        </w:rPr>
        <w:t>NHS Pension Scheme Membership.</w:t>
      </w:r>
    </w:p>
    <w:p w14:paraId="2BC276AE" w14:textId="77777777" w:rsidR="00265B33"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Some flexibility/negotiation on the session start/finish times</w:t>
      </w:r>
    </w:p>
    <w:p w14:paraId="5E4FB52B" w14:textId="77777777" w:rsidR="00265B33"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Start date negotiable from June onwards</w:t>
      </w:r>
    </w:p>
    <w:p w14:paraId="32E62929" w14:textId="77777777" w:rsidR="00265B33" w:rsidRPr="00A93CB6" w:rsidRDefault="00265B33" w:rsidP="00265B33">
      <w:pPr>
        <w:shd w:val="clear" w:color="auto" w:fill="FFFFFF"/>
        <w:ind w:left="870"/>
        <w:textAlignment w:val="baseline"/>
        <w:rPr>
          <w:rFonts w:ascii="Arial" w:hAnsi="Arial" w:cs="Arial"/>
          <w:color w:val="000000"/>
        </w:rPr>
      </w:pPr>
    </w:p>
    <w:p w14:paraId="42C5CB02" w14:textId="77777777" w:rsidR="00265B33" w:rsidRDefault="00265B33" w:rsidP="00265B33">
      <w:pPr>
        <w:pStyle w:val="xmsonormal"/>
        <w:shd w:val="clear" w:color="auto" w:fill="FFFFFF"/>
        <w:spacing w:before="0" w:beforeAutospacing="0" w:after="0" w:afterAutospacing="0"/>
        <w:rPr>
          <w:rFonts w:ascii="Arial" w:hAnsi="Arial" w:cs="Arial"/>
          <w:b/>
          <w:color w:val="000000"/>
        </w:rPr>
      </w:pPr>
      <w:r w:rsidRPr="00806B0D">
        <w:rPr>
          <w:rFonts w:ascii="Arial" w:hAnsi="Arial" w:cs="Arial"/>
          <w:b/>
          <w:color w:val="000000"/>
        </w:rPr>
        <w:t>The Practice:</w:t>
      </w:r>
    </w:p>
    <w:p w14:paraId="3909DFA6" w14:textId="77777777" w:rsidR="00265B33"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 xml:space="preserve">The team includes 6 GP Partners, Salaried GPs, </w:t>
      </w:r>
      <w:proofErr w:type="gramStart"/>
      <w:r>
        <w:rPr>
          <w:rFonts w:ascii="Arial" w:hAnsi="Arial" w:cs="Arial"/>
          <w:color w:val="000000"/>
        </w:rPr>
        <w:t>Nursing</w:t>
      </w:r>
      <w:proofErr w:type="gramEnd"/>
      <w:r>
        <w:rPr>
          <w:rFonts w:ascii="Arial" w:hAnsi="Arial" w:cs="Arial"/>
          <w:color w:val="000000"/>
        </w:rPr>
        <w:t xml:space="preserve"> and clinical Pharmacist teams and supporting Admin/Receptionist section.</w:t>
      </w:r>
    </w:p>
    <w:p w14:paraId="4AD5A790" w14:textId="77777777" w:rsidR="00265B33"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CQC rated “Good”, High QOF and Enhanced Services achievement</w:t>
      </w:r>
    </w:p>
    <w:p w14:paraId="018A2B5D" w14:textId="77777777" w:rsidR="00265B33"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High levels on continuity with great patient feedback</w:t>
      </w:r>
    </w:p>
    <w:p w14:paraId="2CAE3F6A" w14:textId="77777777" w:rsidR="00265B33"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The Practice is an EMIS Web Site</w:t>
      </w:r>
    </w:p>
    <w:p w14:paraId="33C39AEE" w14:textId="77777777" w:rsidR="00265B33" w:rsidRPr="00C81B1F" w:rsidRDefault="00265B33" w:rsidP="00265B33">
      <w:pPr>
        <w:numPr>
          <w:ilvl w:val="0"/>
          <w:numId w:val="1"/>
        </w:numPr>
        <w:shd w:val="clear" w:color="auto" w:fill="FFFFFF"/>
        <w:ind w:left="870" w:hanging="150"/>
        <w:textAlignment w:val="baseline"/>
        <w:rPr>
          <w:rFonts w:ascii="Arial" w:hAnsi="Arial" w:cs="Arial"/>
          <w:color w:val="000000"/>
        </w:rPr>
      </w:pPr>
      <w:r>
        <w:rPr>
          <w:rFonts w:ascii="Arial" w:hAnsi="Arial" w:cs="Arial"/>
          <w:color w:val="000000"/>
        </w:rPr>
        <w:t>Active PPG group</w:t>
      </w:r>
    </w:p>
    <w:p w14:paraId="721B5E22" w14:textId="77777777" w:rsidR="00265B33" w:rsidRPr="007E1602" w:rsidRDefault="00265B33" w:rsidP="00265B33">
      <w:pPr>
        <w:rPr>
          <w:rFonts w:ascii="Arial" w:hAnsi="Arial" w:cs="Arial"/>
        </w:rPr>
      </w:pPr>
    </w:p>
    <w:p w14:paraId="1EF7335B" w14:textId="77777777" w:rsidR="00265B33" w:rsidRDefault="00265B33" w:rsidP="00265B33">
      <w:pPr>
        <w:pStyle w:val="xmsonormal"/>
        <w:shd w:val="clear" w:color="auto" w:fill="FFFFFF"/>
        <w:spacing w:before="0" w:beforeAutospacing="0" w:after="0" w:afterAutospacing="0"/>
        <w:rPr>
          <w:rStyle w:val="Hyperlink"/>
          <w:rFonts w:ascii="inherit" w:hAnsi="inherit" w:cs="Arial"/>
          <w:b/>
          <w:bCs/>
          <w:color w:val="000000"/>
          <w:sz w:val="27"/>
          <w:szCs w:val="27"/>
          <w:bdr w:val="none" w:sz="0" w:space="0" w:color="auto" w:frame="1"/>
        </w:rPr>
      </w:pPr>
      <w:r w:rsidRPr="00A93CB6">
        <w:rPr>
          <w:rFonts w:ascii="Arial" w:hAnsi="Arial" w:cs="Arial"/>
          <w:color w:val="000000"/>
        </w:rPr>
        <w:t xml:space="preserve">If you think you have the skills and experience essential for this position and would like to join our team, we would be pleased to receive your application. Please apply in writing sending you CV for the attention of the Practice Manager to: </w:t>
      </w:r>
      <w:hyperlink r:id="rId5" w:history="1">
        <w:r w:rsidRPr="0046336E">
          <w:rPr>
            <w:rStyle w:val="Hyperlink"/>
            <w:rFonts w:ascii="inherit" w:hAnsi="inherit" w:cs="Arial"/>
            <w:b/>
            <w:bCs/>
            <w:color w:val="000000"/>
            <w:sz w:val="27"/>
            <w:szCs w:val="27"/>
            <w:bdr w:val="none" w:sz="0" w:space="0" w:color="auto" w:frame="1"/>
          </w:rPr>
          <w:t>bwccg.emmergreenjobs@nhs.net</w:t>
        </w:r>
      </w:hyperlink>
    </w:p>
    <w:p w14:paraId="765625B7" w14:textId="77777777" w:rsidR="009467A0" w:rsidRDefault="009467A0"/>
    <w:sectPr w:rsidR="0094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CA"/>
    <w:multiLevelType w:val="multilevel"/>
    <w:tmpl w:val="69A09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0502469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33"/>
    <w:rsid w:val="00265B33"/>
    <w:rsid w:val="0094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3000"/>
  <w15:chartTrackingRefBased/>
  <w15:docId w15:val="{7A91EED4-0679-4862-970F-7A19EB4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5B33"/>
    <w:rPr>
      <w:color w:val="0000FF"/>
      <w:u w:val="single"/>
    </w:rPr>
  </w:style>
  <w:style w:type="paragraph" w:customStyle="1" w:styleId="xmsonormal">
    <w:name w:val="x_msonormal"/>
    <w:basedOn w:val="Normal"/>
    <w:rsid w:val="00265B33"/>
    <w:pPr>
      <w:spacing w:before="100" w:beforeAutospacing="1" w:after="100" w:afterAutospacing="1"/>
    </w:pPr>
  </w:style>
  <w:style w:type="paragraph" w:styleId="NormalWeb">
    <w:name w:val="Normal (Web)"/>
    <w:basedOn w:val="Normal"/>
    <w:uiPriority w:val="99"/>
    <w:unhideWhenUsed/>
    <w:rsid w:val="00265B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ccg.emmergreenjob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2022-05-04T12:09:00Z</dcterms:created>
  <dcterms:modified xsi:type="dcterms:W3CDTF">2022-05-04T12:10:00Z</dcterms:modified>
</cp:coreProperties>
</file>