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9727" w14:textId="77777777" w:rsidR="00D44EEE" w:rsidRDefault="00D44EEE" w:rsidP="00D44EEE">
      <w:pPr>
        <w:spacing w:after="200" w:line="276" w:lineRule="auto"/>
        <w:rPr>
          <w:rFonts w:ascii="Calibri" w:eastAsia="Calibri" w:hAnsi="Calibri"/>
          <w:lang w:eastAsia="en-US"/>
        </w:rPr>
      </w:pPr>
      <w:r w:rsidRPr="00A16A18">
        <w:rPr>
          <w:rFonts w:ascii="Calibri" w:eastAsia="Calibri" w:hAnsi="Calibri"/>
          <w:lang w:eastAsia="en-US"/>
        </w:rPr>
        <w:t xml:space="preserve">The Nuffield Practice is an innovative and </w:t>
      </w:r>
      <w:r>
        <w:rPr>
          <w:rFonts w:ascii="Calibri" w:eastAsia="Calibri" w:hAnsi="Calibri"/>
          <w:lang w:eastAsia="en-US"/>
        </w:rPr>
        <w:t>supportive</w:t>
      </w:r>
      <w:r w:rsidRPr="00A16A18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training </w:t>
      </w:r>
      <w:r w:rsidRPr="00A16A18">
        <w:rPr>
          <w:rFonts w:ascii="Calibri" w:eastAsia="Calibri" w:hAnsi="Calibri"/>
          <w:lang w:eastAsia="en-US"/>
        </w:rPr>
        <w:t xml:space="preserve">practice of </w:t>
      </w:r>
      <w:r>
        <w:rPr>
          <w:rFonts w:ascii="Calibri" w:eastAsia="Calibri" w:hAnsi="Calibri"/>
          <w:lang w:eastAsia="en-US"/>
        </w:rPr>
        <w:t>10</w:t>
      </w:r>
      <w:r w:rsidRPr="00A16A18">
        <w:rPr>
          <w:rFonts w:ascii="Calibri" w:eastAsia="Calibri" w:hAnsi="Calibri"/>
          <w:lang w:eastAsia="en-US"/>
        </w:rPr>
        <w:t xml:space="preserve"> GPs. One of our GPs is </w:t>
      </w:r>
      <w:proofErr w:type="gramStart"/>
      <w:r w:rsidRPr="00A16A18">
        <w:rPr>
          <w:rFonts w:ascii="Calibri" w:eastAsia="Calibri" w:hAnsi="Calibri"/>
          <w:lang w:eastAsia="en-US"/>
        </w:rPr>
        <w:t>leaving</w:t>
      </w:r>
      <w:proofErr w:type="gramEnd"/>
      <w:r w:rsidRPr="00A16A18">
        <w:rPr>
          <w:rFonts w:ascii="Calibri" w:eastAsia="Calibri" w:hAnsi="Calibri"/>
          <w:lang w:eastAsia="en-US"/>
        </w:rPr>
        <w:t xml:space="preserve"> and we are looking for a 6 session Salaried GP to join us</w:t>
      </w:r>
      <w:r>
        <w:rPr>
          <w:rFonts w:ascii="Calibri" w:eastAsia="Calibri" w:hAnsi="Calibri"/>
          <w:lang w:eastAsia="en-US"/>
        </w:rPr>
        <w:t xml:space="preserve">. </w:t>
      </w:r>
      <w:r w:rsidRPr="00A16A18">
        <w:rPr>
          <w:rFonts w:ascii="Calibri" w:eastAsia="Calibri" w:hAnsi="Calibri"/>
          <w:lang w:eastAsia="en-US"/>
        </w:rPr>
        <w:t>Our emphasis is on supporting our GPs</w:t>
      </w:r>
      <w:r>
        <w:rPr>
          <w:rFonts w:ascii="Calibri" w:eastAsia="Calibri" w:hAnsi="Calibri"/>
          <w:lang w:eastAsia="en-US"/>
        </w:rPr>
        <w:t xml:space="preserve">, </w:t>
      </w:r>
      <w:r w:rsidRPr="00A16A18">
        <w:rPr>
          <w:rFonts w:ascii="Calibri" w:eastAsia="Calibri" w:hAnsi="Calibri"/>
          <w:lang w:eastAsia="en-US"/>
        </w:rPr>
        <w:t xml:space="preserve">reducing their </w:t>
      </w:r>
      <w:proofErr w:type="gramStart"/>
      <w:r w:rsidRPr="00A16A18">
        <w:rPr>
          <w:rFonts w:ascii="Calibri" w:eastAsia="Calibri" w:hAnsi="Calibri"/>
          <w:lang w:eastAsia="en-US"/>
        </w:rPr>
        <w:t>workload</w:t>
      </w:r>
      <w:proofErr w:type="gramEnd"/>
      <w:r>
        <w:rPr>
          <w:rFonts w:ascii="Calibri" w:eastAsia="Calibri" w:hAnsi="Calibri"/>
          <w:lang w:eastAsia="en-US"/>
        </w:rPr>
        <w:t xml:space="preserve"> and making the workday manageable and enjoyable.</w:t>
      </w:r>
    </w:p>
    <w:p w14:paraId="7EC7764D" w14:textId="77777777" w:rsidR="00D44EEE" w:rsidRPr="00A16A18" w:rsidRDefault="00D44EEE" w:rsidP="00D44EEE">
      <w:pPr>
        <w:spacing w:after="200" w:line="276" w:lineRule="auto"/>
        <w:rPr>
          <w:rFonts w:ascii="Calibri" w:eastAsia="Calibri" w:hAnsi="Calibri"/>
          <w:lang w:eastAsia="en-US"/>
        </w:rPr>
      </w:pPr>
      <w:r w:rsidRPr="00A16A18">
        <w:rPr>
          <w:rFonts w:ascii="Calibri" w:eastAsia="Calibri" w:hAnsi="Calibri"/>
          <w:lang w:eastAsia="en-US"/>
        </w:rPr>
        <w:t>We have 12,000 patients.</w:t>
      </w:r>
      <w:r>
        <w:rPr>
          <w:rFonts w:ascii="Calibri" w:eastAsia="Calibri" w:hAnsi="Calibri"/>
          <w:lang w:eastAsia="en-US"/>
        </w:rPr>
        <w:t xml:space="preserve"> We’re in the centre of Witney, a thriving market town in West Oxfordshire. There are lots of coffee shops within walking distance of the practice that we like to visit.</w:t>
      </w:r>
    </w:p>
    <w:p w14:paraId="45125E96" w14:textId="77777777" w:rsidR="00D44EEE" w:rsidRDefault="00D44EEE" w:rsidP="00D44EEE">
      <w:pPr>
        <w:spacing w:after="200" w:line="276" w:lineRule="auto"/>
        <w:rPr>
          <w:rFonts w:ascii="Calibri" w:eastAsia="Calibri" w:hAnsi="Calibri"/>
          <w:lang w:eastAsia="en-US"/>
        </w:rPr>
      </w:pPr>
      <w:r w:rsidRPr="00A16A18">
        <w:rPr>
          <w:rFonts w:ascii="Calibri" w:eastAsia="Calibri" w:hAnsi="Calibri"/>
          <w:lang w:eastAsia="en-US"/>
        </w:rPr>
        <w:t>We have a strong admin team that our GPs delegate to</w:t>
      </w:r>
      <w:r>
        <w:rPr>
          <w:rFonts w:ascii="Calibri" w:eastAsia="Calibri" w:hAnsi="Calibri"/>
          <w:lang w:eastAsia="en-US"/>
        </w:rPr>
        <w:t>. Home visits are mostly delivered by a dedicated commissioned visiting service. Very i</w:t>
      </w:r>
      <w:r w:rsidRPr="00A16A18">
        <w:rPr>
          <w:rFonts w:ascii="Calibri" w:eastAsia="Calibri" w:hAnsi="Calibri"/>
          <w:lang w:eastAsia="en-US"/>
        </w:rPr>
        <w:t>nfrequent GP home visits are done during allocated appointment time</w:t>
      </w:r>
      <w:r>
        <w:rPr>
          <w:rFonts w:ascii="Calibri" w:eastAsia="Calibri" w:hAnsi="Calibri"/>
          <w:lang w:eastAsia="en-US"/>
        </w:rPr>
        <w:t xml:space="preserve">. </w:t>
      </w:r>
      <w:r w:rsidRPr="00A16A18">
        <w:rPr>
          <w:rFonts w:ascii="Calibri" w:eastAsia="Calibri" w:hAnsi="Calibri"/>
          <w:lang w:eastAsia="en-US"/>
        </w:rPr>
        <w:t>There is</w:t>
      </w:r>
      <w:r>
        <w:rPr>
          <w:rFonts w:ascii="Calibri" w:eastAsia="Calibri" w:hAnsi="Calibri"/>
          <w:lang w:eastAsia="en-US"/>
        </w:rPr>
        <w:t xml:space="preserve"> an MIU and day hospital (EMU) within walking distance that support us in delivering care.</w:t>
      </w:r>
    </w:p>
    <w:p w14:paraId="6CC368A5" w14:textId="77777777" w:rsidR="00D44EEE" w:rsidRPr="00A16A18" w:rsidRDefault="00D44EEE" w:rsidP="00D44EEE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We have strong links with the University, engaging in research work and hosting regular student attachments. We are a training practice, approved for 2 trainees and one of our directors is also the training programme director for the Oxford training. </w:t>
      </w:r>
    </w:p>
    <w:p w14:paraId="1F927F13" w14:textId="77777777" w:rsidR="00D44EEE" w:rsidRPr="00A16A18" w:rsidRDefault="00D44EEE" w:rsidP="00D44EEE">
      <w:pPr>
        <w:spacing w:after="200" w:line="276" w:lineRule="auto"/>
        <w:rPr>
          <w:rFonts w:ascii="Calibri" w:eastAsia="Calibri" w:hAnsi="Calibri"/>
          <w:lang w:eastAsia="en-US"/>
        </w:rPr>
      </w:pPr>
      <w:r w:rsidRPr="00A16A18">
        <w:rPr>
          <w:rFonts w:ascii="Calibri" w:eastAsia="Calibri" w:hAnsi="Calibri"/>
          <w:lang w:eastAsia="en-US"/>
        </w:rPr>
        <w:t>We use EMIS Web</w:t>
      </w:r>
      <w:r>
        <w:rPr>
          <w:rFonts w:ascii="Calibri" w:eastAsia="Calibri" w:hAnsi="Calibri"/>
          <w:lang w:eastAsia="en-US"/>
        </w:rPr>
        <w:t xml:space="preserve">, </w:t>
      </w:r>
      <w:proofErr w:type="spellStart"/>
      <w:proofErr w:type="gramStart"/>
      <w:r>
        <w:rPr>
          <w:rFonts w:ascii="Calibri" w:eastAsia="Calibri" w:hAnsi="Calibri"/>
          <w:lang w:eastAsia="en-US"/>
        </w:rPr>
        <w:t>Docman</w:t>
      </w:r>
      <w:proofErr w:type="spellEnd"/>
      <w:r>
        <w:rPr>
          <w:rFonts w:ascii="Calibri" w:eastAsia="Calibri" w:hAnsi="Calibri"/>
          <w:lang w:eastAsia="en-US"/>
        </w:rPr>
        <w:t xml:space="preserve">, </w:t>
      </w:r>
      <w:r w:rsidRPr="00A16A18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>e</w:t>
      </w:r>
      <w:proofErr w:type="gramEnd"/>
      <w:r>
        <w:rPr>
          <w:rFonts w:ascii="Calibri" w:eastAsia="Calibri" w:hAnsi="Calibri"/>
          <w:lang w:eastAsia="en-US"/>
        </w:rPr>
        <w:t xml:space="preserve">-consult, </w:t>
      </w:r>
      <w:proofErr w:type="spellStart"/>
      <w:r>
        <w:rPr>
          <w:rFonts w:ascii="Calibri" w:eastAsia="Calibri" w:hAnsi="Calibri"/>
          <w:lang w:eastAsia="en-US"/>
        </w:rPr>
        <w:t>Accurx</w:t>
      </w:r>
      <w:proofErr w:type="spellEnd"/>
      <w:r>
        <w:rPr>
          <w:rFonts w:ascii="Calibri" w:eastAsia="Calibri" w:hAnsi="Calibri"/>
          <w:lang w:eastAsia="en-US"/>
        </w:rPr>
        <w:t>. We’re looking to appoint someone to start</w:t>
      </w:r>
      <w:r w:rsidRPr="00A16A18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in </w:t>
      </w:r>
      <w:proofErr w:type="gramStart"/>
      <w:r>
        <w:rPr>
          <w:rFonts w:ascii="Calibri" w:eastAsia="Calibri" w:hAnsi="Calibri"/>
          <w:lang w:eastAsia="en-US"/>
        </w:rPr>
        <w:t xml:space="preserve">January </w:t>
      </w:r>
      <w:r w:rsidRPr="00A16A18">
        <w:rPr>
          <w:rFonts w:ascii="Calibri" w:eastAsia="Calibri" w:hAnsi="Calibri"/>
          <w:lang w:eastAsia="en-US"/>
        </w:rPr>
        <w:t xml:space="preserve"> 20</w:t>
      </w:r>
      <w:r>
        <w:rPr>
          <w:rFonts w:ascii="Calibri" w:eastAsia="Calibri" w:hAnsi="Calibri"/>
          <w:lang w:eastAsia="en-US"/>
        </w:rPr>
        <w:t>22</w:t>
      </w:r>
      <w:proofErr w:type="gramEnd"/>
      <w:r>
        <w:rPr>
          <w:rFonts w:ascii="Calibri" w:eastAsia="Calibri" w:hAnsi="Calibri"/>
          <w:lang w:eastAsia="en-US"/>
        </w:rPr>
        <w:t xml:space="preserve"> but are willing to wait longer for the right person.</w:t>
      </w:r>
    </w:p>
    <w:p w14:paraId="5221BC91" w14:textId="77777777" w:rsidR="00D44EEE" w:rsidRPr="00A16A18" w:rsidRDefault="00D44EEE" w:rsidP="00D44EEE">
      <w:pPr>
        <w:spacing w:after="200" w:line="276" w:lineRule="auto"/>
        <w:rPr>
          <w:rFonts w:ascii="Calibri" w:eastAsia="Calibri" w:hAnsi="Calibri"/>
          <w:lang w:eastAsia="en-US"/>
        </w:rPr>
      </w:pPr>
      <w:r w:rsidRPr="00A16A18">
        <w:rPr>
          <w:rFonts w:ascii="Calibri" w:eastAsia="Calibri" w:hAnsi="Calibri"/>
          <w:lang w:eastAsia="en-US"/>
        </w:rPr>
        <w:t xml:space="preserve">Please send a CV and covering letter to </w:t>
      </w:r>
      <w:r w:rsidRPr="001F7372">
        <w:rPr>
          <w:rFonts w:ascii="Calibri" w:eastAsia="Calibri" w:hAnsi="Calibri"/>
          <w:lang w:eastAsia="en-US"/>
        </w:rPr>
        <w:t>occg.nuffieldpracticemanager@nhs.net</w:t>
      </w:r>
    </w:p>
    <w:p w14:paraId="734BD725" w14:textId="77777777" w:rsidR="00D44EEE" w:rsidRPr="00A16A18" w:rsidRDefault="00D44EEE" w:rsidP="00D44EEE">
      <w:pPr>
        <w:spacing w:after="200" w:line="276" w:lineRule="auto"/>
        <w:rPr>
          <w:rFonts w:ascii="Calibri" w:eastAsia="Calibri" w:hAnsi="Calibri"/>
          <w:lang w:eastAsia="en-US"/>
        </w:rPr>
      </w:pPr>
      <w:r w:rsidRPr="00A16A18">
        <w:rPr>
          <w:rFonts w:ascii="Calibri" w:eastAsia="Calibri" w:hAnsi="Calibri"/>
          <w:lang w:eastAsia="en-US"/>
        </w:rPr>
        <w:t xml:space="preserve">We welcome enquiries or informal discussions. </w:t>
      </w:r>
    </w:p>
    <w:p w14:paraId="3F89A9CB" w14:textId="77777777" w:rsidR="00D44EEE" w:rsidRPr="00A16A18" w:rsidRDefault="00D44EEE" w:rsidP="00D44EEE">
      <w:pPr>
        <w:rPr>
          <w:rFonts w:ascii="Calibri" w:hAnsi="Calibri" w:cs="Arial"/>
        </w:rPr>
      </w:pPr>
      <w:r w:rsidRPr="00A16A18">
        <w:rPr>
          <w:rFonts w:ascii="Calibri" w:hAnsi="Calibri" w:cs="Arial"/>
        </w:rPr>
        <w:t>www.thenuffieldpractice.co.uk</w:t>
      </w:r>
    </w:p>
    <w:p w14:paraId="1F439442" w14:textId="77777777" w:rsidR="00D44EEE" w:rsidRDefault="00D44EEE" w:rsidP="00D44EEE">
      <w:pPr>
        <w:rPr>
          <w:rFonts w:ascii="Arial" w:hAnsi="Arial" w:cs="Arial"/>
        </w:rPr>
      </w:pPr>
    </w:p>
    <w:p w14:paraId="7E9B74B3" w14:textId="77777777" w:rsidR="00D44EEE" w:rsidRPr="00A16A18" w:rsidRDefault="00D44EEE" w:rsidP="00D44EEE">
      <w:pPr>
        <w:rPr>
          <w:rFonts w:ascii="Arial" w:hAnsi="Arial" w:cs="Arial"/>
        </w:rPr>
      </w:pPr>
      <w:hyperlink r:id="rId4" w:history="1">
        <w:r w:rsidRPr="00B4485F">
          <w:rPr>
            <w:rStyle w:val="Hyperlink"/>
          </w:rPr>
          <w:t>Job Advert (jobs.nhs.uk)</w:t>
        </w:r>
      </w:hyperlink>
      <w:r>
        <w:t xml:space="preserve"> listed on NHS Jobs.</w:t>
      </w:r>
    </w:p>
    <w:p w14:paraId="6D6F9555" w14:textId="77777777" w:rsidR="002468A7" w:rsidRDefault="002468A7"/>
    <w:sectPr w:rsidR="00246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EE"/>
    <w:rsid w:val="002468A7"/>
    <w:rsid w:val="00D4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7E35"/>
  <w15:chartTrackingRefBased/>
  <w15:docId w15:val="{F92B80B7-AF16-422D-987D-4A6E0366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4E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ta.jobs.nhs.uk/candidate/jobadvert/A1104-21-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2022-02-15T12:23:00Z</dcterms:created>
  <dcterms:modified xsi:type="dcterms:W3CDTF">2022-02-15T12:23:00Z</dcterms:modified>
</cp:coreProperties>
</file>