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27E5" w14:textId="77777777" w:rsidR="00896635" w:rsidRPr="007E1602" w:rsidRDefault="00896635" w:rsidP="00896635">
      <w:pPr>
        <w:rPr>
          <w:rFonts w:ascii="Arial" w:hAnsi="Arial" w:cs="Arial"/>
        </w:rPr>
      </w:pPr>
    </w:p>
    <w:p w14:paraId="15C3287A" w14:textId="77777777" w:rsidR="00896635" w:rsidRPr="00915ABF" w:rsidRDefault="00896635" w:rsidP="00896635">
      <w:pPr>
        <w:jc w:val="center"/>
        <w:rPr>
          <w:b/>
          <w:u w:val="single"/>
        </w:rPr>
      </w:pPr>
      <w:r>
        <w:rPr>
          <w:b/>
          <w:u w:val="single"/>
        </w:rPr>
        <w:t xml:space="preserve">Clinical </w:t>
      </w:r>
      <w:r w:rsidRPr="00915ABF">
        <w:rPr>
          <w:b/>
          <w:u w:val="single"/>
        </w:rPr>
        <w:t>Pharmacist Job Advert</w:t>
      </w:r>
    </w:p>
    <w:p w14:paraId="7AF49134" w14:textId="77777777" w:rsidR="00896635" w:rsidRPr="002B255E" w:rsidRDefault="00896635" w:rsidP="00896635">
      <w:pPr>
        <w:rPr>
          <w:rFonts w:ascii="Calibri" w:hAnsi="Calibri" w:cs="Calibri"/>
        </w:rPr>
      </w:pPr>
      <w:r w:rsidRPr="002B255E">
        <w:rPr>
          <w:rFonts w:ascii="Calibri" w:hAnsi="Calibri" w:cs="Calibri"/>
        </w:rPr>
        <w:t xml:space="preserve">Are you a pharmacist looking for a new and exciting challenge? Want to be part of a dynamic and innovative Practice? Eynsham Medical Group are advertising for a new clinical pharmacist to join our expanding team of pharmacists and to work as part of the wider Eynsham and Witney PCN.  </w:t>
      </w:r>
    </w:p>
    <w:p w14:paraId="137383A3" w14:textId="77777777" w:rsidR="00896635" w:rsidRPr="002B255E" w:rsidRDefault="00896635" w:rsidP="00896635">
      <w:pPr>
        <w:rPr>
          <w:rFonts w:ascii="Calibri" w:hAnsi="Calibri" w:cs="Calibri"/>
        </w:rPr>
      </w:pPr>
    </w:p>
    <w:p w14:paraId="518DAE8C" w14:textId="77777777" w:rsidR="00896635" w:rsidRPr="002B255E" w:rsidRDefault="00896635" w:rsidP="00896635">
      <w:pPr>
        <w:shd w:val="clear" w:color="auto" w:fill="FFFFFF"/>
        <w:spacing w:after="120"/>
        <w:rPr>
          <w:rFonts w:ascii="Calibri" w:hAnsi="Calibri" w:cs="Calibri"/>
          <w:color w:val="212121"/>
        </w:rPr>
      </w:pPr>
      <w:r w:rsidRPr="002B255E">
        <w:rPr>
          <w:rFonts w:ascii="Calibri" w:hAnsi="Calibri" w:cs="Calibri"/>
          <w:color w:val="333333"/>
          <w:shd w:val="clear" w:color="auto" w:fill="FFFFFF"/>
        </w:rPr>
        <w:t xml:space="preserve">Eynsham Medical Group is a friendly, </w:t>
      </w:r>
      <w:proofErr w:type="gramStart"/>
      <w:r w:rsidRPr="002B255E">
        <w:rPr>
          <w:rFonts w:ascii="Calibri" w:hAnsi="Calibri" w:cs="Calibri"/>
          <w:color w:val="333333"/>
          <w:shd w:val="clear" w:color="auto" w:fill="FFFFFF"/>
        </w:rPr>
        <w:t>supportive</w:t>
      </w:r>
      <w:proofErr w:type="gramEnd"/>
      <w:r w:rsidRPr="002B255E">
        <w:rPr>
          <w:rFonts w:ascii="Calibri" w:hAnsi="Calibri" w:cs="Calibri"/>
          <w:color w:val="333333"/>
          <w:shd w:val="clear" w:color="auto" w:fill="FFFFFF"/>
        </w:rPr>
        <w:t xml:space="preserve"> and innovative training and dispensing practice providing primary care to 15,000 patients across two sites. We are a rural practice based just outside Oxford city in an area of low deprivation. We are part of the Eynsham and Witney Primary Care Network (PCN). Our patients are appreciative, and the members of our team recognise the importance of a good work-life balance.</w:t>
      </w:r>
    </w:p>
    <w:p w14:paraId="436E22C0" w14:textId="77777777" w:rsidR="00896635" w:rsidRPr="002B255E" w:rsidRDefault="00896635" w:rsidP="00896635">
      <w:pPr>
        <w:shd w:val="clear" w:color="auto" w:fill="FFFFFF"/>
        <w:spacing w:after="120"/>
        <w:rPr>
          <w:rFonts w:ascii="Calibri" w:hAnsi="Calibri" w:cs="Calibri"/>
          <w:color w:val="212121"/>
        </w:rPr>
      </w:pPr>
      <w:r w:rsidRPr="002B255E">
        <w:rPr>
          <w:rFonts w:ascii="Calibri" w:hAnsi="Calibri" w:cs="Calibri"/>
          <w:color w:val="333333"/>
          <w:shd w:val="clear" w:color="auto" w:fill="FFFFFF"/>
        </w:rPr>
        <w:t xml:space="preserve">Working as part of a multi-disciplinary team at the Eynsham Medical Group and across the Eynsham and Witney PCN, you will be undertaking a clinical diploma or have similar experience in pharmacy practice. You will be supervised by a senior clinical pharmacist. </w:t>
      </w:r>
    </w:p>
    <w:p w14:paraId="7337FD2F" w14:textId="77777777" w:rsidR="00896635" w:rsidRPr="002B255E" w:rsidRDefault="00896635" w:rsidP="00896635">
      <w:pPr>
        <w:shd w:val="clear" w:color="auto" w:fill="FFFFFF"/>
        <w:spacing w:after="120"/>
        <w:rPr>
          <w:rFonts w:ascii="Calibri" w:hAnsi="Calibri" w:cs="Calibri"/>
          <w:color w:val="333333"/>
          <w:shd w:val="clear" w:color="auto" w:fill="FFFFFF"/>
        </w:rPr>
      </w:pPr>
      <w:r w:rsidRPr="002B255E">
        <w:rPr>
          <w:rFonts w:ascii="Calibri" w:hAnsi="Calibri" w:cs="Calibri"/>
          <w:color w:val="333333"/>
          <w:shd w:val="clear" w:color="auto" w:fill="FFFFFF"/>
        </w:rPr>
        <w:t>You will be an independent prescriber or working towards becoming one (supported by the practice), providing specialist expertise in medicines use and optimisation in a patient facing role.</w:t>
      </w:r>
    </w:p>
    <w:p w14:paraId="45F8E152" w14:textId="77777777" w:rsidR="00896635" w:rsidRPr="002B255E" w:rsidRDefault="00896635" w:rsidP="00896635">
      <w:pPr>
        <w:shd w:val="clear" w:color="auto" w:fill="FFFFFF"/>
        <w:spacing w:after="120"/>
        <w:rPr>
          <w:rFonts w:ascii="Calibri" w:hAnsi="Calibri" w:cs="Calibri"/>
          <w:color w:val="333333"/>
          <w:shd w:val="clear" w:color="auto" w:fill="FFFFFF"/>
        </w:rPr>
      </w:pPr>
      <w:r w:rsidRPr="002B255E">
        <w:rPr>
          <w:rFonts w:ascii="Calibri" w:hAnsi="Calibri" w:cs="Calibri"/>
          <w:color w:val="333333"/>
          <w:shd w:val="clear" w:color="auto" w:fill="FFFFFF"/>
        </w:rPr>
        <w:t>This position will be funded through the NHS Additional Roles Reimbursement Scheme (ARRS). You will therefore be expected to enrol on the CPPE’s Pharmacists</w:t>
      </w:r>
      <w:r w:rsidRPr="00680F51">
        <w:rPr>
          <w:rFonts w:cs="Calibri"/>
          <w:color w:val="333333"/>
          <w:shd w:val="clear" w:color="auto" w:fill="FFFFFF"/>
        </w:rPr>
        <w:t xml:space="preserve"> in </w:t>
      </w:r>
      <w:r w:rsidRPr="002B255E">
        <w:rPr>
          <w:rFonts w:ascii="Calibri" w:hAnsi="Calibri" w:cs="Calibri"/>
          <w:color w:val="333333"/>
          <w:shd w:val="clear" w:color="auto" w:fill="FFFFFF"/>
        </w:rPr>
        <w:t>General Practice structured learning pathway, supporting your role progression and continued professional development which also provides evidence for the RPS Faculty framework. You will also engage with a local support group of pharmacists to share learning and good practice.</w:t>
      </w:r>
    </w:p>
    <w:p w14:paraId="77E8DA55" w14:textId="77777777" w:rsidR="00896635" w:rsidRPr="006A53A5" w:rsidRDefault="00896635" w:rsidP="00896635">
      <w:pPr>
        <w:shd w:val="clear" w:color="auto" w:fill="FFFFFF"/>
        <w:spacing w:before="150" w:after="150"/>
        <w:rPr>
          <w:rFonts w:ascii="Arial" w:eastAsia="Calibri" w:hAnsi="Arial" w:cs="Arial"/>
          <w:sz w:val="23"/>
          <w:szCs w:val="23"/>
        </w:rPr>
      </w:pPr>
      <w:r w:rsidRPr="006A53A5">
        <w:rPr>
          <w:rFonts w:ascii="Arial" w:eastAsia="Calibri" w:hAnsi="Arial" w:cs="Arial"/>
          <w:b/>
          <w:bCs/>
          <w:sz w:val="23"/>
          <w:szCs w:val="23"/>
        </w:rPr>
        <w:t xml:space="preserve">Interviews will be ongoing throughout this period and offers of employment made where a suitable candidate is found. </w:t>
      </w:r>
    </w:p>
    <w:p w14:paraId="3B0CDD06" w14:textId="77777777" w:rsidR="00896635" w:rsidRPr="00680F51" w:rsidRDefault="00896635" w:rsidP="00896635">
      <w:pPr>
        <w:shd w:val="clear" w:color="auto" w:fill="FFFFFF"/>
        <w:spacing w:after="120"/>
        <w:rPr>
          <w:rFonts w:cs="Calibri"/>
          <w:color w:val="333333"/>
          <w:shd w:val="clear" w:color="auto" w:fill="FFFFFF"/>
        </w:rPr>
      </w:pPr>
    </w:p>
    <w:p w14:paraId="7788099D" w14:textId="77777777" w:rsidR="00896635" w:rsidRPr="00680F51" w:rsidRDefault="00896635" w:rsidP="00896635">
      <w:pPr>
        <w:rPr>
          <w:rFonts w:cs="Calibri"/>
        </w:rPr>
      </w:pPr>
    </w:p>
    <w:p w14:paraId="38BCA4B9" w14:textId="77777777" w:rsidR="00B20BD3" w:rsidRDefault="00B20BD3"/>
    <w:sectPr w:rsidR="00B20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35"/>
    <w:rsid w:val="00896635"/>
    <w:rsid w:val="00B2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6EDA"/>
  <w15:chartTrackingRefBased/>
  <w15:docId w15:val="{CFBA6F71-F118-478C-9F0C-8E63D32D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2021-12-08T13:34:00Z</dcterms:created>
  <dcterms:modified xsi:type="dcterms:W3CDTF">2021-12-08T13:34:00Z</dcterms:modified>
</cp:coreProperties>
</file>